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A0" w:rsidRPr="00BF584D" w:rsidRDefault="00756DA0" w:rsidP="00756DA0">
      <w:pPr>
        <w:shd w:val="clear" w:color="auto" w:fill="FFFFFF"/>
        <w:spacing w:after="0" w:line="317" w:lineRule="exact"/>
        <w:ind w:firstLine="567"/>
        <w:jc w:val="center"/>
        <w:rPr>
          <w:rFonts w:ascii="Times New Roman" w:hAnsi="Times New Roman" w:cs="Times New Roman"/>
          <w:color w:val="000000" w:themeColor="text1"/>
          <w:lang w:val="uk-UA"/>
        </w:rPr>
      </w:pPr>
      <w:r w:rsidRPr="00BF584D">
        <w:rPr>
          <w:rFonts w:ascii="Times New Roman" w:hAnsi="Times New Roman" w:cs="Times New Roman"/>
          <w:b/>
          <w:bCs/>
          <w:color w:val="000000" w:themeColor="text1"/>
          <w:spacing w:val="-12"/>
          <w:lang w:val="uk-UA"/>
        </w:rPr>
        <w:t>Аналіз</w:t>
      </w:r>
    </w:p>
    <w:p w:rsidR="00756DA0" w:rsidRDefault="00756DA0" w:rsidP="00756DA0">
      <w:pPr>
        <w:shd w:val="clear" w:color="auto" w:fill="FFFFFF"/>
        <w:spacing w:after="0" w:line="317" w:lineRule="exact"/>
        <w:ind w:firstLine="567"/>
        <w:jc w:val="center"/>
        <w:rPr>
          <w:rFonts w:ascii="Times New Roman" w:hAnsi="Times New Roman" w:cs="Times New Roman"/>
          <w:b/>
          <w:bCs/>
          <w:color w:val="000000" w:themeColor="text1"/>
          <w:spacing w:val="-10"/>
          <w:lang w:val="uk-UA"/>
        </w:rPr>
      </w:pPr>
      <w:r w:rsidRPr="00BF584D">
        <w:rPr>
          <w:rFonts w:ascii="Times New Roman" w:hAnsi="Times New Roman" w:cs="Times New Roman"/>
          <w:b/>
          <w:bCs/>
          <w:color w:val="000000" w:themeColor="text1"/>
          <w:spacing w:val="-10"/>
          <w:lang w:val="uk-UA"/>
        </w:rPr>
        <w:t xml:space="preserve">регуляторного впливу до проекту рішення Щасливцевської сільської ради </w:t>
      </w:r>
      <w:r w:rsidRPr="00BF584D">
        <w:rPr>
          <w:rFonts w:ascii="Times New Roman" w:hAnsi="Times New Roman" w:cs="Times New Roman"/>
          <w:b/>
          <w:bCs/>
          <w:color w:val="000000" w:themeColor="text1"/>
          <w:spacing w:val="-9"/>
          <w:lang w:val="uk-UA"/>
        </w:rPr>
        <w:t>"</w:t>
      </w:r>
      <w:r w:rsidRPr="00BF584D">
        <w:rPr>
          <w:rFonts w:ascii="Times New Roman" w:hAnsi="Times New Roman" w:cs="Times New Roman"/>
          <w:b/>
          <w:color w:val="000000" w:themeColor="text1"/>
          <w:lang w:val="uk-UA"/>
        </w:rPr>
        <w:t>Про місцеві податки та збори на території Щасливцевської сільської ради</w:t>
      </w:r>
      <w:r w:rsidR="006739DA" w:rsidRPr="00BF584D">
        <w:rPr>
          <w:rFonts w:ascii="Times New Roman" w:hAnsi="Times New Roman" w:cs="Times New Roman"/>
          <w:b/>
          <w:color w:val="000000" w:themeColor="text1"/>
          <w:lang w:val="uk-UA"/>
        </w:rPr>
        <w:t xml:space="preserve"> на 20</w:t>
      </w:r>
      <w:r w:rsidR="00FD45CD">
        <w:rPr>
          <w:rFonts w:ascii="Times New Roman" w:hAnsi="Times New Roman" w:cs="Times New Roman"/>
          <w:b/>
          <w:color w:val="000000" w:themeColor="text1"/>
          <w:lang w:val="uk-UA"/>
        </w:rPr>
        <w:t>20</w:t>
      </w:r>
      <w:r w:rsidR="006739DA" w:rsidRPr="00BF584D">
        <w:rPr>
          <w:rFonts w:ascii="Times New Roman" w:hAnsi="Times New Roman" w:cs="Times New Roman"/>
          <w:b/>
          <w:color w:val="000000" w:themeColor="text1"/>
          <w:lang w:val="uk-UA"/>
        </w:rPr>
        <w:t xml:space="preserve"> рік</w:t>
      </w:r>
      <w:r w:rsidRPr="00BF584D">
        <w:rPr>
          <w:rFonts w:ascii="Times New Roman" w:hAnsi="Times New Roman" w:cs="Times New Roman"/>
          <w:b/>
          <w:color w:val="000000" w:themeColor="text1"/>
          <w:lang w:val="uk-UA"/>
        </w:rPr>
        <w:t>.</w:t>
      </w:r>
      <w:r w:rsidRPr="00BF584D">
        <w:rPr>
          <w:rFonts w:ascii="Times New Roman" w:hAnsi="Times New Roman" w:cs="Times New Roman"/>
          <w:b/>
          <w:bCs/>
          <w:color w:val="000000" w:themeColor="text1"/>
          <w:spacing w:val="-10"/>
          <w:lang w:val="uk-UA"/>
        </w:rPr>
        <w:t>"</w:t>
      </w:r>
    </w:p>
    <w:p w:rsidR="00BF584D" w:rsidRPr="00BF584D" w:rsidRDefault="00BF584D" w:rsidP="00756DA0">
      <w:pPr>
        <w:shd w:val="clear" w:color="auto" w:fill="FFFFFF"/>
        <w:spacing w:after="0" w:line="317" w:lineRule="exact"/>
        <w:ind w:firstLine="567"/>
        <w:jc w:val="center"/>
        <w:rPr>
          <w:rFonts w:ascii="Times New Roman" w:hAnsi="Times New Roman" w:cs="Times New Roman"/>
          <w:b/>
          <w:color w:val="000000" w:themeColor="text1"/>
          <w:lang w:val="uk-UA"/>
        </w:rPr>
      </w:pPr>
    </w:p>
    <w:p w:rsidR="00756DA0" w:rsidRPr="00BF584D" w:rsidRDefault="00756DA0" w:rsidP="00756DA0">
      <w:pPr>
        <w:shd w:val="clear" w:color="auto" w:fill="FFFFFF"/>
        <w:spacing w:after="0" w:line="322" w:lineRule="exact"/>
        <w:ind w:firstLine="567"/>
        <w:jc w:val="both"/>
        <w:rPr>
          <w:rFonts w:ascii="Times New Roman" w:hAnsi="Times New Roman" w:cs="Times New Roman"/>
          <w:color w:val="000000" w:themeColor="text1"/>
          <w:spacing w:val="-10"/>
          <w:lang w:val="uk-UA"/>
        </w:rPr>
      </w:pPr>
      <w:r w:rsidRPr="00BF584D">
        <w:rPr>
          <w:rFonts w:ascii="Times New Roman" w:hAnsi="Times New Roman" w:cs="Times New Roman"/>
          <w:color w:val="000000" w:themeColor="text1"/>
          <w:spacing w:val="-5"/>
          <w:lang w:val="uk-UA"/>
        </w:rPr>
        <w:t>Цей аналіз регуляторного впливу (надалі - Аналіз) розроблений на ви</w:t>
      </w:r>
      <w:r w:rsidRPr="00BF584D">
        <w:rPr>
          <w:rFonts w:ascii="Times New Roman" w:hAnsi="Times New Roman" w:cs="Times New Roman"/>
          <w:color w:val="000000" w:themeColor="text1"/>
          <w:spacing w:val="-9"/>
          <w:lang w:val="uk-UA"/>
        </w:rPr>
        <w:t xml:space="preserve">конання, та з дотриманням вимог Закону України "Про засади державної регуляторної політики у сфері господарської діяльності" та </w:t>
      </w:r>
      <w:r w:rsidRPr="00BF584D">
        <w:rPr>
          <w:rFonts w:ascii="Times New Roman" w:hAnsi="Times New Roman" w:cs="Times New Roman"/>
          <w:color w:val="000000" w:themeColor="text1"/>
          <w:spacing w:val="-8"/>
          <w:lang w:val="uk-UA"/>
        </w:rPr>
        <w:t xml:space="preserve">Методики проведення аналізу впливу регуляторного акту, затвердженої </w:t>
      </w:r>
      <w:r w:rsidRPr="00BF584D">
        <w:rPr>
          <w:rFonts w:ascii="Times New Roman" w:hAnsi="Times New Roman" w:cs="Times New Roman"/>
          <w:color w:val="000000" w:themeColor="text1"/>
          <w:spacing w:val="-3"/>
          <w:lang w:val="uk-UA"/>
        </w:rPr>
        <w:t xml:space="preserve">постановою Кабінету Міністрів України від 11.03.04р. № 308, та визначає </w:t>
      </w:r>
      <w:r w:rsidRPr="0077280E">
        <w:rPr>
          <w:rFonts w:ascii="Times New Roman" w:hAnsi="Times New Roman" w:cs="Times New Roman"/>
          <w:color w:val="000000" w:themeColor="text1"/>
          <w:spacing w:val="-7"/>
          <w:lang w:val="uk-UA"/>
        </w:rPr>
        <w:t>пла</w:t>
      </w:r>
      <w:r w:rsidR="0077280E" w:rsidRPr="0077280E">
        <w:rPr>
          <w:rFonts w:ascii="Times New Roman" w:hAnsi="Times New Roman" w:cs="Times New Roman"/>
          <w:color w:val="000000" w:themeColor="text1"/>
          <w:spacing w:val="-7"/>
          <w:lang w:val="uk-UA"/>
        </w:rPr>
        <w:t>нові</w:t>
      </w:r>
      <w:r w:rsidRPr="0077280E">
        <w:rPr>
          <w:rFonts w:ascii="Times New Roman" w:hAnsi="Times New Roman" w:cs="Times New Roman"/>
          <w:color w:val="000000" w:themeColor="text1"/>
          <w:spacing w:val="-7"/>
          <w:lang w:val="uk-UA"/>
        </w:rPr>
        <w:t xml:space="preserve"> та організаційні засади реалізації проекту рішення Щасливцевської сільської</w:t>
      </w:r>
      <w:r w:rsidRPr="0077280E">
        <w:rPr>
          <w:rFonts w:ascii="Times New Roman" w:hAnsi="Times New Roman" w:cs="Times New Roman"/>
          <w:color w:val="000000" w:themeColor="text1"/>
          <w:spacing w:val="-9"/>
          <w:lang w:val="uk-UA"/>
        </w:rPr>
        <w:t xml:space="preserve"> ради "</w:t>
      </w:r>
      <w:r w:rsidRPr="0077280E">
        <w:rPr>
          <w:rFonts w:ascii="Times New Roman" w:hAnsi="Times New Roman" w:cs="Times New Roman"/>
          <w:color w:val="000000" w:themeColor="text1"/>
          <w:lang w:val="uk-UA"/>
        </w:rPr>
        <w:t>Про місцеві податки та збори на території</w:t>
      </w:r>
      <w:r w:rsidRPr="00BF584D">
        <w:rPr>
          <w:rFonts w:ascii="Times New Roman" w:hAnsi="Times New Roman" w:cs="Times New Roman"/>
          <w:color w:val="000000" w:themeColor="text1"/>
          <w:lang w:val="uk-UA"/>
        </w:rPr>
        <w:t xml:space="preserve"> Щасливцевської сільської ради</w:t>
      </w:r>
      <w:r w:rsidR="006739DA" w:rsidRPr="00BF584D">
        <w:rPr>
          <w:rFonts w:ascii="Times New Roman" w:hAnsi="Times New Roman" w:cs="Times New Roman"/>
          <w:color w:val="000000" w:themeColor="text1"/>
          <w:lang w:val="uk-UA"/>
        </w:rPr>
        <w:t xml:space="preserve"> на 20</w:t>
      </w:r>
      <w:r w:rsidR="00FD45CD">
        <w:rPr>
          <w:rFonts w:ascii="Times New Roman" w:hAnsi="Times New Roman" w:cs="Times New Roman"/>
          <w:color w:val="000000" w:themeColor="text1"/>
          <w:lang w:val="uk-UA"/>
        </w:rPr>
        <w:t>20</w:t>
      </w:r>
      <w:r w:rsidR="006739DA" w:rsidRPr="00BF584D">
        <w:rPr>
          <w:rFonts w:ascii="Times New Roman" w:hAnsi="Times New Roman" w:cs="Times New Roman"/>
          <w:color w:val="000000" w:themeColor="text1"/>
          <w:lang w:val="uk-UA"/>
        </w:rPr>
        <w:t xml:space="preserve"> рік</w:t>
      </w:r>
      <w:r w:rsidRPr="00BF584D">
        <w:rPr>
          <w:rFonts w:ascii="Times New Roman" w:hAnsi="Times New Roman" w:cs="Times New Roman"/>
          <w:color w:val="000000" w:themeColor="text1"/>
          <w:lang w:val="uk-UA"/>
        </w:rPr>
        <w:t>.</w:t>
      </w:r>
      <w:r w:rsidRPr="00BF584D">
        <w:rPr>
          <w:rFonts w:ascii="Times New Roman" w:hAnsi="Times New Roman" w:cs="Times New Roman"/>
          <w:color w:val="000000" w:themeColor="text1"/>
          <w:spacing w:val="-10"/>
          <w:lang w:val="uk-UA"/>
        </w:rPr>
        <w:t>", як регуляторного акту.</w:t>
      </w:r>
    </w:p>
    <w:p w:rsidR="00BF584D" w:rsidRDefault="00BF584D" w:rsidP="00756DA0">
      <w:pPr>
        <w:shd w:val="clear" w:color="auto" w:fill="FFFFFF"/>
        <w:spacing w:after="0" w:line="326" w:lineRule="exact"/>
        <w:ind w:firstLine="567"/>
        <w:jc w:val="center"/>
        <w:rPr>
          <w:rFonts w:ascii="Times New Roman" w:hAnsi="Times New Roman" w:cs="Times New Roman"/>
          <w:b/>
          <w:bCs/>
          <w:color w:val="000000" w:themeColor="text1"/>
          <w:lang w:val="uk-UA"/>
        </w:rPr>
      </w:pPr>
    </w:p>
    <w:p w:rsidR="00756DA0" w:rsidRPr="00BF584D" w:rsidRDefault="00756DA0" w:rsidP="00756DA0">
      <w:pPr>
        <w:shd w:val="clear" w:color="auto" w:fill="FFFFFF"/>
        <w:spacing w:after="0" w:line="326" w:lineRule="exact"/>
        <w:ind w:firstLine="567"/>
        <w:jc w:val="center"/>
        <w:rPr>
          <w:rFonts w:ascii="Times New Roman" w:hAnsi="Times New Roman" w:cs="Times New Roman"/>
          <w:color w:val="000000" w:themeColor="text1"/>
        </w:rPr>
      </w:pPr>
      <w:r w:rsidRPr="00BF584D">
        <w:rPr>
          <w:rFonts w:ascii="Times New Roman" w:hAnsi="Times New Roman" w:cs="Times New Roman"/>
          <w:b/>
          <w:bCs/>
          <w:color w:val="000000" w:themeColor="text1"/>
          <w:lang w:val="uk-UA"/>
        </w:rPr>
        <w:t xml:space="preserve">1. Опис проблеми, </w:t>
      </w:r>
      <w:r w:rsidRPr="00BF584D">
        <w:rPr>
          <w:rFonts w:ascii="Times New Roman" w:hAnsi="Times New Roman" w:cs="Times New Roman"/>
          <w:b/>
          <w:bCs/>
          <w:color w:val="000000" w:themeColor="text1"/>
          <w:spacing w:val="-12"/>
          <w:lang w:val="uk-UA"/>
        </w:rPr>
        <w:t>яку планується врегулювати шляхом прийняття рішення.</w:t>
      </w:r>
    </w:p>
    <w:p w:rsidR="00756DA0" w:rsidRPr="00BF584D"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spacing w:val="-7"/>
          <w:lang w:val="uk-UA"/>
        </w:rPr>
        <w:t xml:space="preserve">Згідно норм Податкового кодексу України сільські ради в межах своїх </w:t>
      </w:r>
      <w:r w:rsidRPr="00BF584D">
        <w:rPr>
          <w:rFonts w:ascii="Times New Roman" w:hAnsi="Times New Roman" w:cs="Times New Roman"/>
          <w:color w:val="000000" w:themeColor="text1"/>
          <w:spacing w:val="-10"/>
          <w:lang w:val="uk-UA"/>
        </w:rPr>
        <w:t>повноважень приймають рішення про встановлення</w:t>
      </w:r>
      <w:r w:rsidR="00C145FE">
        <w:rPr>
          <w:rFonts w:ascii="Times New Roman" w:hAnsi="Times New Roman" w:cs="Times New Roman"/>
          <w:color w:val="000000" w:themeColor="text1"/>
          <w:spacing w:val="-10"/>
          <w:lang w:val="uk-UA"/>
        </w:rPr>
        <w:t xml:space="preserve"> </w:t>
      </w:r>
      <w:r w:rsidRPr="00BF584D">
        <w:rPr>
          <w:rFonts w:ascii="Times New Roman" w:hAnsi="Times New Roman" w:cs="Times New Roman"/>
          <w:color w:val="000000" w:themeColor="text1"/>
          <w:spacing w:val="-10"/>
          <w:lang w:val="uk-UA"/>
        </w:rPr>
        <w:t xml:space="preserve"> </w:t>
      </w:r>
      <w:r w:rsidRPr="00BF584D">
        <w:rPr>
          <w:rFonts w:ascii="Times New Roman" w:hAnsi="Times New Roman" w:cs="Times New Roman"/>
          <w:color w:val="000000" w:themeColor="text1"/>
          <w:lang w:val="uk-UA"/>
        </w:rPr>
        <w:t>на власних територіях:</w:t>
      </w:r>
    </w:p>
    <w:p w:rsidR="00756DA0" w:rsidRPr="0077280E"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77280E">
        <w:rPr>
          <w:rFonts w:ascii="Times New Roman" w:hAnsi="Times New Roman" w:cs="Times New Roman"/>
          <w:color w:val="000000" w:themeColor="text1"/>
          <w:lang w:val="uk-UA"/>
        </w:rPr>
        <w:t>- ставок податку на майно (що складається з податку на нерухоме майно, відмінне від земельної ділянки; транспортного податку, плати за землю);</w:t>
      </w:r>
    </w:p>
    <w:p w:rsidR="00756DA0" w:rsidRPr="0077280E"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77280E">
        <w:rPr>
          <w:rFonts w:ascii="Times New Roman" w:hAnsi="Times New Roman" w:cs="Times New Roman"/>
          <w:color w:val="000000" w:themeColor="text1"/>
          <w:lang w:val="uk-UA"/>
        </w:rPr>
        <w:t>- ставки єдиного податку для фізичних осіб;</w:t>
      </w:r>
    </w:p>
    <w:p w:rsidR="00756DA0" w:rsidRPr="0077280E" w:rsidRDefault="00756DA0" w:rsidP="006739DA">
      <w:pPr>
        <w:shd w:val="clear" w:color="auto" w:fill="FFFFFF"/>
        <w:spacing w:after="0" w:line="322" w:lineRule="exact"/>
        <w:ind w:firstLine="567"/>
        <w:jc w:val="both"/>
        <w:rPr>
          <w:rFonts w:ascii="Times New Roman" w:hAnsi="Times New Roman" w:cs="Times New Roman"/>
          <w:color w:val="000000" w:themeColor="text1"/>
          <w:lang w:val="uk-UA"/>
        </w:rPr>
      </w:pPr>
      <w:r w:rsidRPr="0077280E">
        <w:rPr>
          <w:rFonts w:ascii="Times New Roman" w:hAnsi="Times New Roman" w:cs="Times New Roman"/>
          <w:color w:val="000000" w:themeColor="text1"/>
          <w:lang w:val="uk-UA"/>
        </w:rPr>
        <w:t>- розмиру туристичного збору та збору за місця паркування транспортних засобів.</w:t>
      </w:r>
    </w:p>
    <w:p w:rsidR="00756DA0" w:rsidRPr="00BF584D" w:rsidRDefault="00756DA0" w:rsidP="006739DA">
      <w:pPr>
        <w:shd w:val="clear" w:color="auto" w:fill="FFFFFF"/>
        <w:spacing w:after="0" w:line="322" w:lineRule="exact"/>
        <w:ind w:firstLine="567"/>
        <w:jc w:val="both"/>
        <w:rPr>
          <w:rFonts w:ascii="Times New Roman" w:hAnsi="Times New Roman" w:cs="Times New Roman"/>
          <w:color w:val="000000" w:themeColor="text1"/>
          <w:lang w:val="uk-UA"/>
        </w:rPr>
      </w:pPr>
      <w:r w:rsidRPr="0077280E">
        <w:rPr>
          <w:rFonts w:ascii="Times New Roman" w:hAnsi="Times New Roman" w:cs="Times New Roman"/>
          <w:color w:val="000000" w:themeColor="text1"/>
          <w:lang w:val="uk-UA"/>
        </w:rPr>
        <w:t>Вищевказані податки та збори є обов’язковими щодо встановлення сільською радою</w:t>
      </w:r>
      <w:r w:rsidRPr="00BF584D">
        <w:rPr>
          <w:rFonts w:ascii="Times New Roman" w:hAnsi="Times New Roman" w:cs="Times New Roman"/>
          <w:color w:val="000000" w:themeColor="text1"/>
          <w:lang w:val="uk-UA"/>
        </w:rPr>
        <w:t>.</w:t>
      </w:r>
    </w:p>
    <w:p w:rsidR="006739DA" w:rsidRPr="00BF584D" w:rsidRDefault="006739DA" w:rsidP="006739DA">
      <w:pPr>
        <w:spacing w:after="0"/>
        <w:ind w:firstLine="709"/>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xml:space="preserve">Відповідно до пункту 12.3.5 статті 12 Податкового кодексу України, якщо сільська рада </w:t>
      </w:r>
      <w:hyperlink r:id="rId5" w:tgtFrame="_top" w:history="1">
        <w:r w:rsidRPr="00BF584D">
          <w:rPr>
            <w:rFonts w:ascii="Times New Roman" w:hAnsi="Times New Roman" w:cs="Times New Roman"/>
            <w:color w:val="000000" w:themeColor="text1"/>
            <w:lang w:val="uk-UA"/>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6739DA" w:rsidRPr="00BF584D" w:rsidRDefault="006739DA" w:rsidP="006739DA">
      <w:pPr>
        <w:shd w:val="clear" w:color="auto" w:fill="FFFFFF"/>
        <w:spacing w:after="0" w:line="322" w:lineRule="exact"/>
        <w:ind w:firstLine="567"/>
        <w:jc w:val="both"/>
        <w:rPr>
          <w:rFonts w:ascii="Times New Roman" w:hAnsi="Times New Roman" w:cs="Times New Roman"/>
          <w:color w:val="000000" w:themeColor="text1"/>
          <w:spacing w:val="-10"/>
          <w:lang w:val="uk-UA"/>
        </w:rPr>
      </w:pPr>
      <w:r w:rsidRPr="00BF584D">
        <w:rPr>
          <w:rFonts w:ascii="Times New Roman" w:hAnsi="Times New Roman" w:cs="Times New Roman"/>
          <w:color w:val="000000" w:themeColor="text1"/>
          <w:lang w:val="uk-UA"/>
        </w:rPr>
        <w:t xml:space="preserve">Місцеві податки та збори зараховуються в повному обсязі до сільського бюджету  та є його </w:t>
      </w:r>
      <w:proofErr w:type="spellStart"/>
      <w:r w:rsidRPr="0077280E">
        <w:rPr>
          <w:rFonts w:ascii="Times New Roman" w:hAnsi="Times New Roman" w:cs="Times New Roman"/>
          <w:color w:val="000000" w:themeColor="text1"/>
          <w:lang w:val="uk-UA"/>
        </w:rPr>
        <w:t>бюджето</w:t>
      </w:r>
      <w:proofErr w:type="spellEnd"/>
      <w:r w:rsidRPr="00BF584D">
        <w:rPr>
          <w:rFonts w:ascii="Times New Roman" w:hAnsi="Times New Roman" w:cs="Times New Roman"/>
          <w:color w:val="000000" w:themeColor="text1"/>
          <w:lang w:val="uk-UA"/>
        </w:rPr>
        <w:t xml:space="preserve"> - формуючим джерелом, забезпечують збалансованість дохідної частини бюджету та задоволення нагальних потреб громади</w:t>
      </w:r>
      <w:r w:rsidR="00A00D4A">
        <w:rPr>
          <w:rFonts w:ascii="Times New Roman" w:hAnsi="Times New Roman" w:cs="Times New Roman"/>
          <w:color w:val="000000" w:themeColor="text1"/>
          <w:lang w:val="uk-UA"/>
        </w:rPr>
        <w:t xml:space="preserve"> сільської ради</w:t>
      </w:r>
      <w:r w:rsidRPr="00BF584D">
        <w:rPr>
          <w:rFonts w:ascii="Times New Roman" w:hAnsi="Times New Roman" w:cs="Times New Roman"/>
          <w:color w:val="000000" w:themeColor="text1"/>
          <w:lang w:val="uk-UA"/>
        </w:rPr>
        <w:t>.</w:t>
      </w:r>
    </w:p>
    <w:p w:rsidR="00756DA0" w:rsidRPr="00BF584D"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spacing w:val="-8"/>
          <w:lang w:val="uk-UA"/>
        </w:rPr>
        <w:t xml:space="preserve">Зазначена проблема не може бути розв'язана за допомогою ринкових </w:t>
      </w:r>
      <w:r w:rsidRPr="00BF584D">
        <w:rPr>
          <w:rFonts w:ascii="Times New Roman" w:hAnsi="Times New Roman" w:cs="Times New Roman"/>
          <w:color w:val="000000" w:themeColor="text1"/>
          <w:spacing w:val="-6"/>
          <w:lang w:val="uk-UA"/>
        </w:rPr>
        <w:t xml:space="preserve">механізмів або чинних регуляторних актів тому, що встановлення місцевих </w:t>
      </w:r>
      <w:r w:rsidRPr="00BF584D">
        <w:rPr>
          <w:rFonts w:ascii="Times New Roman" w:hAnsi="Times New Roman" w:cs="Times New Roman"/>
          <w:color w:val="000000" w:themeColor="text1"/>
          <w:lang w:val="uk-UA"/>
        </w:rPr>
        <w:t>податків і зборів можливе шляхом прийняття</w:t>
      </w:r>
      <w:r w:rsidR="003D537E" w:rsidRPr="00BF584D">
        <w:rPr>
          <w:rFonts w:ascii="Times New Roman" w:hAnsi="Times New Roman" w:cs="Times New Roman"/>
          <w:color w:val="000000" w:themeColor="text1"/>
          <w:lang w:val="uk-UA"/>
        </w:rPr>
        <w:t xml:space="preserve"> </w:t>
      </w:r>
      <w:r w:rsidRPr="00BF584D">
        <w:rPr>
          <w:rFonts w:ascii="Times New Roman" w:hAnsi="Times New Roman" w:cs="Times New Roman"/>
          <w:color w:val="000000" w:themeColor="text1"/>
          <w:lang w:val="uk-UA"/>
        </w:rPr>
        <w:t>відповідного рішення Щасливцевською сільською радою</w:t>
      </w:r>
      <w:r w:rsidR="00E35D9F" w:rsidRPr="00BF584D">
        <w:rPr>
          <w:rFonts w:ascii="Times New Roman" w:hAnsi="Times New Roman" w:cs="Times New Roman"/>
          <w:color w:val="000000" w:themeColor="text1"/>
          <w:lang w:val="uk-UA"/>
        </w:rPr>
        <w:t xml:space="preserve"> що є засобом державного регулювання.</w:t>
      </w:r>
    </w:p>
    <w:p w:rsidR="00E35D9F" w:rsidRPr="00BF584D" w:rsidRDefault="003D537E"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3D537E" w:rsidRPr="00BF584D" w:rsidRDefault="003D537E" w:rsidP="003D537E">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spacing w:val="-10"/>
          <w:lang w:val="uk-UA"/>
        </w:rPr>
        <w:t xml:space="preserve">Виходячи з вищевикладеного, з метою безумовного виконання вимог </w:t>
      </w:r>
      <w:r w:rsidRPr="00BF584D">
        <w:rPr>
          <w:rFonts w:ascii="Times New Roman" w:hAnsi="Times New Roman" w:cs="Times New Roman"/>
          <w:color w:val="000000" w:themeColor="text1"/>
          <w:spacing w:val="-9"/>
          <w:lang w:val="uk-UA"/>
        </w:rPr>
        <w:t xml:space="preserve">Податкового кодексу України та недопущення суперечливих ситуацій органи </w:t>
      </w:r>
      <w:r w:rsidRPr="00BF584D">
        <w:rPr>
          <w:rFonts w:ascii="Times New Roman" w:hAnsi="Times New Roman" w:cs="Times New Roman"/>
          <w:color w:val="000000" w:themeColor="text1"/>
          <w:spacing w:val="-7"/>
          <w:lang w:val="uk-UA"/>
        </w:rPr>
        <w:t xml:space="preserve">місцевого самоврядування щороку зобов'язані прийняти рішення про встановлення </w:t>
      </w:r>
      <w:r w:rsidRPr="00BF584D">
        <w:rPr>
          <w:rFonts w:ascii="Times New Roman" w:hAnsi="Times New Roman" w:cs="Times New Roman"/>
          <w:color w:val="000000" w:themeColor="text1"/>
          <w:lang w:val="uk-UA"/>
        </w:rPr>
        <w:t xml:space="preserve">місцевих податків та зборів на наступний рік. </w:t>
      </w:r>
      <w:r w:rsidRPr="00BF584D">
        <w:rPr>
          <w:rFonts w:ascii="Times New Roman" w:hAnsi="Times New Roman" w:cs="Times New Roman"/>
          <w:color w:val="000000" w:themeColor="text1"/>
          <w:spacing w:val="-10"/>
          <w:lang w:val="uk-UA"/>
        </w:rPr>
        <w:t xml:space="preserve">Таким чином, вказана проблема потребує </w:t>
      </w:r>
      <w:r w:rsidR="00A00D4A">
        <w:rPr>
          <w:rFonts w:ascii="Times New Roman" w:hAnsi="Times New Roman" w:cs="Times New Roman"/>
          <w:color w:val="000000" w:themeColor="text1"/>
          <w:spacing w:val="-10"/>
          <w:lang w:val="uk-UA"/>
        </w:rPr>
        <w:t>вирішення</w:t>
      </w:r>
      <w:r w:rsidRPr="00BF584D">
        <w:rPr>
          <w:rFonts w:ascii="Times New Roman" w:hAnsi="Times New Roman" w:cs="Times New Roman"/>
          <w:color w:val="000000" w:themeColor="text1"/>
          <w:spacing w:val="-10"/>
          <w:lang w:val="uk-UA"/>
        </w:rPr>
        <w:t xml:space="preserve"> шляхом прийняття </w:t>
      </w:r>
      <w:r w:rsidRPr="00BF584D">
        <w:rPr>
          <w:rFonts w:ascii="Times New Roman" w:hAnsi="Times New Roman" w:cs="Times New Roman"/>
          <w:color w:val="000000" w:themeColor="text1"/>
          <w:spacing w:val="-9"/>
          <w:lang w:val="uk-UA"/>
        </w:rPr>
        <w:t>рішення Щасливцевською сільською "</w:t>
      </w:r>
      <w:r w:rsidRPr="00BF584D">
        <w:rPr>
          <w:rFonts w:ascii="Times New Roman" w:hAnsi="Times New Roman" w:cs="Times New Roman"/>
          <w:color w:val="000000" w:themeColor="text1"/>
          <w:lang w:val="uk-UA"/>
        </w:rPr>
        <w:t>Про місцеві податки та збори на території Щасливцевської сільської ради.</w:t>
      </w:r>
      <w:r w:rsidRPr="00BF584D">
        <w:rPr>
          <w:rFonts w:ascii="Times New Roman" w:hAnsi="Times New Roman" w:cs="Times New Roman"/>
          <w:color w:val="000000" w:themeColor="text1"/>
          <w:spacing w:val="-10"/>
          <w:lang w:val="uk-UA"/>
        </w:rPr>
        <w:t>"</w:t>
      </w:r>
    </w:p>
    <w:p w:rsidR="003D537E" w:rsidRPr="00BF584D" w:rsidRDefault="003D537E" w:rsidP="0099366D">
      <w:pPr>
        <w:spacing w:after="0"/>
        <w:ind w:firstLine="567"/>
        <w:rPr>
          <w:rFonts w:ascii="Times New Roman" w:hAnsi="Times New Roman" w:cs="Times New Roman"/>
          <w:color w:val="000000" w:themeColor="text1"/>
          <w:lang w:val="uk-UA"/>
        </w:rPr>
      </w:pPr>
    </w:p>
    <w:p w:rsidR="0099366D" w:rsidRPr="00BF584D" w:rsidRDefault="0099366D" w:rsidP="0099366D">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xml:space="preserve">Основні групи, на які </w:t>
      </w:r>
      <w:r w:rsidRPr="00BF584D">
        <w:rPr>
          <w:rFonts w:ascii="Times New Roman" w:hAnsi="Times New Roman" w:cs="Times New Roman"/>
          <w:color w:val="000000" w:themeColor="text1"/>
          <w:spacing w:val="-10"/>
          <w:lang w:val="uk-UA"/>
        </w:rPr>
        <w:t xml:space="preserve">неврегульованість зазначеної проблеми справлятиме  </w:t>
      </w:r>
      <w:r w:rsidRPr="00BF584D">
        <w:rPr>
          <w:rFonts w:ascii="Times New Roman" w:hAnsi="Times New Roman" w:cs="Times New Roman"/>
          <w:color w:val="000000" w:themeColor="text1"/>
          <w:lang w:val="uk-UA"/>
        </w:rPr>
        <w:t>негативний вплив, є:</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67"/>
        <w:gridCol w:w="2945"/>
        <w:gridCol w:w="2539"/>
      </w:tblGrid>
      <w:tr w:rsidR="0099366D" w:rsidRPr="00BF584D" w:rsidTr="009B076A">
        <w:tc>
          <w:tcPr>
            <w:tcW w:w="2272"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b/>
                <w:color w:val="000000" w:themeColor="text1"/>
                <w:lang w:val="uk-UA"/>
              </w:rPr>
            </w:pPr>
            <w:r w:rsidRPr="00BF584D">
              <w:rPr>
                <w:rFonts w:ascii="Times New Roman" w:hAnsi="Times New Roman" w:cs="Times New Roman"/>
                <w:b/>
                <w:color w:val="000000" w:themeColor="text1"/>
                <w:lang w:val="uk-UA"/>
              </w:rPr>
              <w:t>Групи</w:t>
            </w:r>
          </w:p>
        </w:tc>
        <w:tc>
          <w:tcPr>
            <w:tcW w:w="1465"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b/>
                <w:color w:val="000000" w:themeColor="text1"/>
                <w:lang w:val="uk-UA"/>
              </w:rPr>
            </w:pPr>
            <w:r w:rsidRPr="00BF584D">
              <w:rPr>
                <w:rFonts w:ascii="Times New Roman" w:hAnsi="Times New Roman" w:cs="Times New Roman"/>
                <w:b/>
                <w:color w:val="000000" w:themeColor="text1"/>
                <w:lang w:val="uk-UA"/>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b/>
                <w:color w:val="000000" w:themeColor="text1"/>
                <w:lang w:val="uk-UA"/>
              </w:rPr>
            </w:pPr>
            <w:r w:rsidRPr="00BF584D">
              <w:rPr>
                <w:rFonts w:ascii="Times New Roman" w:hAnsi="Times New Roman" w:cs="Times New Roman"/>
                <w:b/>
                <w:color w:val="000000" w:themeColor="text1"/>
                <w:lang w:val="uk-UA"/>
              </w:rPr>
              <w:t>Ні</w:t>
            </w:r>
          </w:p>
        </w:tc>
      </w:tr>
      <w:tr w:rsidR="0099366D" w:rsidRPr="00BF584D" w:rsidTr="009B076A">
        <w:tc>
          <w:tcPr>
            <w:tcW w:w="2272"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Фізичні особи</w:t>
            </w:r>
          </w:p>
        </w:tc>
        <w:tc>
          <w:tcPr>
            <w:tcW w:w="1465"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p>
        </w:tc>
      </w:tr>
      <w:tr w:rsidR="0099366D" w:rsidRPr="00BF584D" w:rsidTr="009B076A">
        <w:trPr>
          <w:trHeight w:val="311"/>
        </w:trPr>
        <w:tc>
          <w:tcPr>
            <w:tcW w:w="2272"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Держава</w:t>
            </w:r>
          </w:p>
        </w:tc>
        <w:tc>
          <w:tcPr>
            <w:tcW w:w="1465"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p>
        </w:tc>
      </w:tr>
      <w:tr w:rsidR="0099366D" w:rsidRPr="00BF584D" w:rsidTr="009B076A">
        <w:tc>
          <w:tcPr>
            <w:tcW w:w="2272"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p>
        </w:tc>
      </w:tr>
      <w:tr w:rsidR="0099366D" w:rsidRPr="00BF584D" w:rsidTr="009B076A">
        <w:tc>
          <w:tcPr>
            <w:tcW w:w="2272"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99366D" w:rsidRPr="00BF584D" w:rsidRDefault="0099366D" w:rsidP="009B076A">
            <w:pPr>
              <w:spacing w:after="0"/>
              <w:ind w:firstLine="567"/>
              <w:rPr>
                <w:rFonts w:ascii="Times New Roman" w:hAnsi="Times New Roman" w:cs="Times New Roman"/>
                <w:color w:val="000000" w:themeColor="text1"/>
                <w:lang w:val="uk-UA"/>
              </w:rPr>
            </w:pPr>
          </w:p>
        </w:tc>
      </w:tr>
    </w:tbl>
    <w:p w:rsidR="0099366D" w:rsidRPr="00BF584D" w:rsidRDefault="0099366D" w:rsidP="00756DA0">
      <w:pPr>
        <w:shd w:val="clear" w:color="auto" w:fill="FFFFFF"/>
        <w:spacing w:after="0" w:line="322" w:lineRule="exact"/>
        <w:ind w:firstLine="567"/>
        <w:jc w:val="both"/>
        <w:rPr>
          <w:rFonts w:ascii="Times New Roman" w:hAnsi="Times New Roman" w:cs="Times New Roman"/>
          <w:color w:val="000000" w:themeColor="text1"/>
          <w:spacing w:val="-10"/>
          <w:lang w:val="uk-UA"/>
        </w:rPr>
      </w:pPr>
    </w:p>
    <w:p w:rsidR="00756DA0" w:rsidRPr="00BF584D" w:rsidRDefault="00756DA0" w:rsidP="00756DA0">
      <w:pPr>
        <w:shd w:val="clear" w:color="auto" w:fill="FFFFFF"/>
        <w:spacing w:after="0"/>
        <w:ind w:firstLine="567"/>
        <w:jc w:val="center"/>
        <w:rPr>
          <w:rFonts w:ascii="Times New Roman" w:hAnsi="Times New Roman" w:cs="Times New Roman"/>
          <w:color w:val="000000" w:themeColor="text1"/>
          <w:lang w:val="uk-UA"/>
        </w:rPr>
      </w:pPr>
      <w:r w:rsidRPr="00BF584D">
        <w:rPr>
          <w:rFonts w:ascii="Times New Roman" w:hAnsi="Times New Roman" w:cs="Times New Roman"/>
          <w:b/>
          <w:bCs/>
          <w:color w:val="000000" w:themeColor="text1"/>
          <w:spacing w:val="-9"/>
          <w:lang w:val="uk-UA"/>
        </w:rPr>
        <w:t>2. Цілі (мета)</w:t>
      </w:r>
      <w:r w:rsidR="003D537E" w:rsidRPr="00BF584D">
        <w:rPr>
          <w:rFonts w:ascii="Times New Roman" w:hAnsi="Times New Roman" w:cs="Times New Roman"/>
          <w:b/>
          <w:bCs/>
          <w:color w:val="000000" w:themeColor="text1"/>
          <w:spacing w:val="-9"/>
          <w:lang w:val="uk-UA"/>
        </w:rPr>
        <w:t xml:space="preserve"> державного</w:t>
      </w:r>
      <w:r w:rsidRPr="00BF584D">
        <w:rPr>
          <w:rFonts w:ascii="Times New Roman" w:hAnsi="Times New Roman" w:cs="Times New Roman"/>
          <w:b/>
          <w:bCs/>
          <w:color w:val="000000" w:themeColor="text1"/>
          <w:spacing w:val="-9"/>
          <w:lang w:val="uk-UA"/>
        </w:rPr>
        <w:t xml:space="preserve"> регулювання.</w:t>
      </w:r>
    </w:p>
    <w:p w:rsidR="00756DA0" w:rsidRPr="00BF584D" w:rsidRDefault="00756DA0" w:rsidP="00756DA0">
      <w:pPr>
        <w:shd w:val="clear" w:color="auto" w:fill="FFFFFF"/>
        <w:spacing w:after="0" w:line="317" w:lineRule="exact"/>
        <w:ind w:firstLine="567"/>
        <w:jc w:val="both"/>
        <w:rPr>
          <w:rFonts w:ascii="Times New Roman" w:hAnsi="Times New Roman" w:cs="Times New Roman"/>
          <w:color w:val="000000" w:themeColor="text1"/>
          <w:spacing w:val="-10"/>
          <w:lang w:val="uk-UA"/>
        </w:rPr>
      </w:pPr>
      <w:r w:rsidRPr="00BF584D">
        <w:rPr>
          <w:rFonts w:ascii="Times New Roman" w:hAnsi="Times New Roman" w:cs="Times New Roman"/>
          <w:color w:val="000000" w:themeColor="text1"/>
          <w:spacing w:val="-10"/>
          <w:lang w:val="uk-UA"/>
        </w:rPr>
        <w:lastRenderedPageBreak/>
        <w:t xml:space="preserve">Метою прийняття Щасливцевською сільською радою </w:t>
      </w:r>
      <w:r w:rsidR="008E1B0A" w:rsidRPr="00BF584D">
        <w:rPr>
          <w:rFonts w:ascii="Times New Roman" w:hAnsi="Times New Roman" w:cs="Times New Roman"/>
          <w:color w:val="000000" w:themeColor="text1"/>
          <w:spacing w:val="-10"/>
          <w:lang w:val="uk-UA"/>
        </w:rPr>
        <w:t>рішення</w:t>
      </w:r>
      <w:r w:rsidR="008E1B0A" w:rsidRPr="00BF584D">
        <w:rPr>
          <w:rFonts w:ascii="Times New Roman" w:hAnsi="Times New Roman" w:cs="Times New Roman"/>
          <w:color w:val="000000" w:themeColor="text1"/>
          <w:spacing w:val="-9"/>
          <w:lang w:val="uk-UA"/>
        </w:rPr>
        <w:t xml:space="preserve"> "</w:t>
      </w:r>
      <w:r w:rsidR="008E1B0A" w:rsidRPr="00BF584D">
        <w:rPr>
          <w:rFonts w:ascii="Times New Roman" w:hAnsi="Times New Roman" w:cs="Times New Roman"/>
          <w:color w:val="000000" w:themeColor="text1"/>
          <w:lang w:val="uk-UA"/>
        </w:rPr>
        <w:t>Про місцеві податки та збори на території Щасливцевської сільської ради.</w:t>
      </w:r>
      <w:r w:rsidR="008E1B0A" w:rsidRPr="00BF584D">
        <w:rPr>
          <w:rFonts w:ascii="Times New Roman" w:hAnsi="Times New Roman" w:cs="Times New Roman"/>
          <w:color w:val="000000" w:themeColor="text1"/>
          <w:spacing w:val="-10"/>
          <w:lang w:val="uk-UA"/>
        </w:rPr>
        <w:t>"</w:t>
      </w:r>
      <w:r w:rsidRPr="00BF584D">
        <w:rPr>
          <w:rFonts w:ascii="Times New Roman" w:hAnsi="Times New Roman" w:cs="Times New Roman"/>
          <w:color w:val="000000" w:themeColor="text1"/>
          <w:spacing w:val="-10"/>
          <w:lang w:val="uk-UA"/>
        </w:rPr>
        <w:t>,</w:t>
      </w:r>
      <w:r w:rsidRPr="00BF584D">
        <w:rPr>
          <w:rFonts w:ascii="Times New Roman" w:hAnsi="Times New Roman" w:cs="Times New Roman"/>
          <w:color w:val="000000" w:themeColor="text1"/>
          <w:spacing w:val="-12"/>
          <w:lang w:val="uk-UA"/>
        </w:rPr>
        <w:t xml:space="preserve"> </w:t>
      </w:r>
      <w:r w:rsidRPr="00BF584D">
        <w:rPr>
          <w:rFonts w:ascii="Times New Roman" w:hAnsi="Times New Roman" w:cs="Times New Roman"/>
          <w:color w:val="000000" w:themeColor="text1"/>
          <w:lang w:val="uk-UA"/>
        </w:rPr>
        <w:t xml:space="preserve">є </w:t>
      </w:r>
      <w:r w:rsidRPr="00BF584D">
        <w:rPr>
          <w:rFonts w:ascii="Times New Roman" w:hAnsi="Times New Roman" w:cs="Times New Roman"/>
          <w:color w:val="000000" w:themeColor="text1"/>
          <w:spacing w:val="-10"/>
          <w:lang w:val="uk-UA"/>
        </w:rPr>
        <w:t>безумовне виконання норм чинного законодавства</w:t>
      </w:r>
      <w:r w:rsidR="008E1B0A" w:rsidRPr="00BF584D">
        <w:rPr>
          <w:rFonts w:ascii="Times New Roman" w:hAnsi="Times New Roman" w:cs="Times New Roman"/>
          <w:color w:val="000000" w:themeColor="text1"/>
          <w:spacing w:val="-10"/>
          <w:lang w:val="uk-UA"/>
        </w:rPr>
        <w:t xml:space="preserve"> та провадження на території ради зрозумілої та прозорої податкової політики</w:t>
      </w:r>
      <w:r w:rsidRPr="00BF584D">
        <w:rPr>
          <w:rFonts w:ascii="Times New Roman" w:hAnsi="Times New Roman" w:cs="Times New Roman"/>
          <w:color w:val="000000" w:themeColor="text1"/>
          <w:spacing w:val="-10"/>
          <w:lang w:val="uk-UA"/>
        </w:rPr>
        <w:t>.</w:t>
      </w:r>
    </w:p>
    <w:p w:rsidR="006739DA" w:rsidRPr="00BF584D" w:rsidRDefault="006739DA" w:rsidP="006739D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Основними цілями регулювання є:</w:t>
      </w:r>
    </w:p>
    <w:p w:rsidR="006739DA" w:rsidRPr="00BF584D" w:rsidRDefault="006739DA" w:rsidP="006739D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здійснити планування та прогнозування надходжень від місцевих податків та зборів при формуванні бюджету;</w:t>
      </w:r>
    </w:p>
    <w:p w:rsidR="006739DA" w:rsidRPr="00BF584D" w:rsidRDefault="006739DA" w:rsidP="006739D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встановити доцільні і обґрунтовані розміри ставок місцевих податків і зборів з урахуванням рівня платоспроможності фізичних осіб (громадян, осіб без громадянства, іноземців) та суб’єктів господарювання та відповідно до потреб сільського бюджету;</w:t>
      </w:r>
    </w:p>
    <w:p w:rsidR="006739DA" w:rsidRPr="00BF584D" w:rsidRDefault="006739DA" w:rsidP="006739D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xml:space="preserve"> - забезпечити додаткові надходження до сільського бюджету, з метою забезпечення належного фінансування програм соціально-економічного та культурного розвитку громади;</w:t>
      </w:r>
    </w:p>
    <w:p w:rsidR="006739DA" w:rsidRPr="00BF584D" w:rsidRDefault="006739DA" w:rsidP="006739D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забезпечити своєчасне надходження до сільського бюджету місцевих податків та зборів;</w:t>
      </w:r>
    </w:p>
    <w:p w:rsidR="006739DA" w:rsidRPr="00BF584D" w:rsidRDefault="006739DA" w:rsidP="006739DA">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xml:space="preserve">- забезпечити </w:t>
      </w:r>
      <w:r w:rsidRPr="00BE3FBA">
        <w:rPr>
          <w:rFonts w:ascii="Times New Roman" w:hAnsi="Times New Roman" w:cs="Times New Roman"/>
          <w:color w:val="000000" w:themeColor="text1"/>
          <w:lang w:val="uk-UA"/>
        </w:rPr>
        <w:t>відкритість</w:t>
      </w:r>
      <w:r w:rsidRPr="00BF584D">
        <w:rPr>
          <w:rFonts w:ascii="Times New Roman" w:hAnsi="Times New Roman" w:cs="Times New Roman"/>
          <w:color w:val="000000" w:themeColor="text1"/>
          <w:lang w:val="uk-UA"/>
        </w:rPr>
        <w:t xml:space="preserve"> процедури, прозорість дій органу місцевого самоврядування;</w:t>
      </w:r>
    </w:p>
    <w:p w:rsidR="006739DA" w:rsidRPr="00BF584D" w:rsidRDefault="006739DA" w:rsidP="006739DA">
      <w:pPr>
        <w:spacing w:after="0"/>
        <w:ind w:firstLine="567"/>
        <w:rPr>
          <w:rFonts w:ascii="Times New Roman" w:hAnsi="Times New Roman" w:cs="Times New Roman"/>
          <w:color w:val="000000" w:themeColor="text1"/>
          <w:lang w:val="uk-UA"/>
        </w:rPr>
      </w:pPr>
      <w:r w:rsidRPr="00BE3FBA">
        <w:rPr>
          <w:rFonts w:ascii="Times New Roman" w:hAnsi="Times New Roman" w:cs="Times New Roman"/>
          <w:color w:val="000000" w:themeColor="text1"/>
          <w:lang w:val="uk-UA"/>
        </w:rPr>
        <w:t>- привести рішення сільської ради у відповідність до норм та вимог Податкового кодексу України.</w:t>
      </w:r>
    </w:p>
    <w:p w:rsidR="003D537E" w:rsidRPr="00BF584D" w:rsidRDefault="003D537E" w:rsidP="00756DA0">
      <w:pPr>
        <w:shd w:val="clear" w:color="auto" w:fill="FFFFFF"/>
        <w:spacing w:after="0"/>
        <w:ind w:firstLine="567"/>
        <w:jc w:val="center"/>
        <w:rPr>
          <w:rFonts w:ascii="Times New Roman" w:hAnsi="Times New Roman" w:cs="Times New Roman"/>
          <w:b/>
          <w:bCs/>
          <w:color w:val="000000" w:themeColor="text1"/>
          <w:spacing w:val="-10"/>
          <w:lang w:val="uk-UA"/>
        </w:rPr>
      </w:pPr>
    </w:p>
    <w:p w:rsidR="00756DA0" w:rsidRPr="00BF584D" w:rsidRDefault="00756DA0" w:rsidP="00756DA0">
      <w:pPr>
        <w:shd w:val="clear" w:color="auto" w:fill="FFFFFF"/>
        <w:spacing w:after="0"/>
        <w:ind w:firstLine="567"/>
        <w:jc w:val="center"/>
        <w:rPr>
          <w:rFonts w:ascii="Times New Roman" w:hAnsi="Times New Roman" w:cs="Times New Roman"/>
          <w:color w:val="000000" w:themeColor="text1"/>
        </w:rPr>
      </w:pPr>
      <w:r w:rsidRPr="00BF584D">
        <w:rPr>
          <w:rFonts w:ascii="Times New Roman" w:hAnsi="Times New Roman" w:cs="Times New Roman"/>
          <w:b/>
          <w:bCs/>
          <w:color w:val="000000" w:themeColor="text1"/>
          <w:spacing w:val="-10"/>
          <w:lang w:val="uk-UA"/>
        </w:rPr>
        <w:t>3. Визначення та оцінка усіх прийнятних альтернативних способів досягнення встановлених цілей.</w:t>
      </w:r>
    </w:p>
    <w:p w:rsidR="00756DA0" w:rsidRPr="00BF584D"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BF584D">
        <w:rPr>
          <w:rFonts w:ascii="Times New Roman" w:hAnsi="Times New Roman" w:cs="Times New Roman"/>
          <w:color w:val="000000" w:themeColor="text1"/>
          <w:spacing w:val="-11"/>
          <w:lang w:val="uk-UA"/>
        </w:rPr>
        <w:t xml:space="preserve">У ході пошуку альтернативних способів досягнення встановлених цілей </w:t>
      </w:r>
      <w:r w:rsidRPr="00BF584D">
        <w:rPr>
          <w:rFonts w:ascii="Times New Roman" w:hAnsi="Times New Roman" w:cs="Times New Roman"/>
          <w:color w:val="000000" w:themeColor="text1"/>
          <w:lang w:val="uk-UA"/>
        </w:rPr>
        <w:t>доцільно розглянути такі можливості:</w:t>
      </w:r>
    </w:p>
    <w:p w:rsidR="00756DA0" w:rsidRPr="00BF584D" w:rsidRDefault="00756DA0" w:rsidP="00756DA0">
      <w:pPr>
        <w:widowControl w:val="0"/>
        <w:shd w:val="clear" w:color="auto" w:fill="FFFFFF"/>
        <w:tabs>
          <w:tab w:val="left" w:pos="1070"/>
        </w:tabs>
        <w:autoSpaceDE w:val="0"/>
        <w:autoSpaceDN w:val="0"/>
        <w:adjustRightInd w:val="0"/>
        <w:spacing w:after="0" w:line="317" w:lineRule="exact"/>
        <w:ind w:left="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spacing w:val="-9"/>
          <w:lang w:val="uk-UA"/>
        </w:rPr>
        <w:t>- пропозиція відмови від введення в дію запропонованого акту;</w:t>
      </w:r>
    </w:p>
    <w:p w:rsidR="00756DA0" w:rsidRPr="00BF584D" w:rsidRDefault="00756DA0" w:rsidP="00756DA0">
      <w:pPr>
        <w:widowControl w:val="0"/>
        <w:shd w:val="clear" w:color="auto" w:fill="FFFFFF"/>
        <w:tabs>
          <w:tab w:val="left" w:pos="1070"/>
        </w:tabs>
        <w:autoSpaceDE w:val="0"/>
        <w:autoSpaceDN w:val="0"/>
        <w:adjustRightInd w:val="0"/>
        <w:spacing w:after="0" w:line="317" w:lineRule="exact"/>
        <w:ind w:left="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spacing w:val="-10"/>
          <w:lang w:val="uk-UA"/>
        </w:rPr>
        <w:t>- здійснення регулювання нормативним актом іншого органу;</w:t>
      </w:r>
    </w:p>
    <w:p w:rsidR="00756DA0" w:rsidRPr="00BF584D" w:rsidRDefault="00756DA0" w:rsidP="00756DA0">
      <w:pPr>
        <w:widowControl w:val="0"/>
        <w:shd w:val="clear" w:color="auto" w:fill="FFFFFF"/>
        <w:tabs>
          <w:tab w:val="left" w:pos="1070"/>
        </w:tabs>
        <w:autoSpaceDE w:val="0"/>
        <w:autoSpaceDN w:val="0"/>
        <w:adjustRightInd w:val="0"/>
        <w:spacing w:after="0" w:line="317" w:lineRule="exact"/>
        <w:ind w:left="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spacing w:val="-10"/>
          <w:lang w:val="uk-UA"/>
        </w:rPr>
        <w:t>- введення в дію запропонованого акту.</w:t>
      </w:r>
    </w:p>
    <w:p w:rsidR="00756DA0" w:rsidRPr="00BF584D"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BF584D">
        <w:rPr>
          <w:rFonts w:ascii="Times New Roman" w:hAnsi="Times New Roman" w:cs="Times New Roman"/>
          <w:color w:val="000000" w:themeColor="text1"/>
          <w:spacing w:val="-7"/>
          <w:lang w:val="uk-UA"/>
        </w:rPr>
        <w:t xml:space="preserve">Відмова від введення в дію запропонованого регуляторного акту </w:t>
      </w:r>
      <w:r w:rsidRPr="00BF584D">
        <w:rPr>
          <w:rFonts w:ascii="Times New Roman" w:hAnsi="Times New Roman" w:cs="Times New Roman"/>
          <w:color w:val="000000" w:themeColor="text1"/>
          <w:spacing w:val="-3"/>
          <w:lang w:val="uk-UA"/>
        </w:rPr>
        <w:t xml:space="preserve">призведе до виникнення непорозумінь між платниками податків та органами </w:t>
      </w:r>
      <w:r w:rsidRPr="00BF584D">
        <w:rPr>
          <w:rFonts w:ascii="Times New Roman" w:hAnsi="Times New Roman" w:cs="Times New Roman"/>
          <w:color w:val="000000" w:themeColor="text1"/>
          <w:spacing w:val="-4"/>
          <w:lang w:val="uk-UA"/>
        </w:rPr>
        <w:t xml:space="preserve">державної податкової служби щодо порядку справляння місцевих податків </w:t>
      </w:r>
      <w:r w:rsidRPr="00BF584D">
        <w:rPr>
          <w:rFonts w:ascii="Times New Roman" w:hAnsi="Times New Roman" w:cs="Times New Roman"/>
          <w:color w:val="000000" w:themeColor="text1"/>
          <w:spacing w:val="-1"/>
          <w:lang w:val="uk-UA"/>
        </w:rPr>
        <w:t xml:space="preserve">зборів на території Щасливцевської сільської ради одночасно з цим не буде </w:t>
      </w:r>
      <w:r w:rsidRPr="00BF584D">
        <w:rPr>
          <w:rFonts w:ascii="Times New Roman" w:hAnsi="Times New Roman" w:cs="Times New Roman"/>
          <w:color w:val="000000" w:themeColor="text1"/>
          <w:spacing w:val="-9"/>
          <w:lang w:val="uk-UA"/>
        </w:rPr>
        <w:t>забезпечено безумовне виконання вимог чинного законодавства.</w:t>
      </w:r>
    </w:p>
    <w:p w:rsidR="00756DA0" w:rsidRPr="00BF584D"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BF584D">
        <w:rPr>
          <w:rFonts w:ascii="Times New Roman" w:hAnsi="Times New Roman" w:cs="Times New Roman"/>
          <w:color w:val="000000" w:themeColor="text1"/>
          <w:spacing w:val="-7"/>
          <w:lang w:val="uk-UA"/>
        </w:rPr>
        <w:t xml:space="preserve">Здійснення регулювання нормативним актом іншого органу є не </w:t>
      </w:r>
      <w:r w:rsidRPr="00BF584D">
        <w:rPr>
          <w:rFonts w:ascii="Times New Roman" w:hAnsi="Times New Roman" w:cs="Times New Roman"/>
          <w:color w:val="000000" w:themeColor="text1"/>
          <w:lang w:val="uk-UA"/>
        </w:rPr>
        <w:t xml:space="preserve">можливим у зв'язку з тим, що право встановлювати і визначати </w:t>
      </w:r>
      <w:r w:rsidRPr="00BF584D">
        <w:rPr>
          <w:rFonts w:ascii="Times New Roman" w:hAnsi="Times New Roman" w:cs="Times New Roman"/>
          <w:color w:val="000000" w:themeColor="text1"/>
          <w:spacing w:val="-9"/>
          <w:lang w:val="uk-UA"/>
        </w:rPr>
        <w:t xml:space="preserve">порядок сплати місцевих податків і зборів відповідно до чинного законодавства </w:t>
      </w:r>
      <w:r w:rsidRPr="00BF584D">
        <w:rPr>
          <w:rFonts w:ascii="Times New Roman" w:hAnsi="Times New Roman" w:cs="Times New Roman"/>
          <w:color w:val="000000" w:themeColor="text1"/>
          <w:spacing w:val="-7"/>
          <w:lang w:val="uk-UA"/>
        </w:rPr>
        <w:t xml:space="preserve">належить виключно Щасливцевській сільській раді, шляхом прийняття  відповідного </w:t>
      </w:r>
      <w:r w:rsidRPr="00BF584D">
        <w:rPr>
          <w:rFonts w:ascii="Times New Roman" w:hAnsi="Times New Roman" w:cs="Times New Roman"/>
          <w:color w:val="000000" w:themeColor="text1"/>
          <w:lang w:val="uk-UA"/>
        </w:rPr>
        <w:t>рішення.</w:t>
      </w:r>
    </w:p>
    <w:p w:rsidR="00756DA0" w:rsidRPr="00BF584D"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BF584D">
        <w:rPr>
          <w:rFonts w:ascii="Times New Roman" w:hAnsi="Times New Roman" w:cs="Times New Roman"/>
          <w:bCs/>
          <w:color w:val="000000" w:themeColor="text1"/>
          <w:lang w:val="uk-UA"/>
        </w:rPr>
        <w:t xml:space="preserve">Третя альтернатива введення </w:t>
      </w:r>
      <w:r w:rsidRPr="00BF584D">
        <w:rPr>
          <w:rFonts w:ascii="Times New Roman" w:hAnsi="Times New Roman" w:cs="Times New Roman"/>
          <w:color w:val="000000" w:themeColor="text1"/>
          <w:lang w:val="uk-UA"/>
        </w:rPr>
        <w:t xml:space="preserve">в дію запропонованого акту є єдиним </w:t>
      </w:r>
      <w:r w:rsidRPr="00BF584D">
        <w:rPr>
          <w:rFonts w:ascii="Times New Roman" w:hAnsi="Times New Roman" w:cs="Times New Roman"/>
          <w:color w:val="000000" w:themeColor="text1"/>
          <w:spacing w:val="-4"/>
          <w:lang w:val="uk-UA"/>
        </w:rPr>
        <w:t>шляхом досягнення встановлених цілей.</w:t>
      </w:r>
    </w:p>
    <w:p w:rsidR="00756DA0" w:rsidRPr="00BF584D" w:rsidRDefault="00756DA0" w:rsidP="00756DA0">
      <w:pPr>
        <w:shd w:val="clear" w:color="auto" w:fill="FFFFFF"/>
        <w:spacing w:after="0" w:line="322" w:lineRule="exact"/>
        <w:ind w:firstLine="567"/>
        <w:jc w:val="both"/>
        <w:rPr>
          <w:rFonts w:ascii="Times New Roman" w:hAnsi="Times New Roman" w:cs="Times New Roman"/>
          <w:bCs/>
          <w:color w:val="000000" w:themeColor="text1"/>
          <w:lang w:val="uk-UA"/>
        </w:rPr>
      </w:pPr>
      <w:r w:rsidRPr="00BF584D">
        <w:rPr>
          <w:rFonts w:ascii="Times New Roman" w:hAnsi="Times New Roman" w:cs="Times New Roman"/>
          <w:bCs/>
          <w:color w:val="000000" w:themeColor="text1"/>
          <w:lang w:val="uk-UA"/>
        </w:rPr>
        <w:t>Безумовність обраного виду правового регулювання ґрунтується на</w:t>
      </w:r>
      <w:r w:rsidRPr="00BF584D">
        <w:rPr>
          <w:rFonts w:ascii="Times New Roman" w:hAnsi="Times New Roman" w:cs="Times New Roman"/>
          <w:color w:val="000000" w:themeColor="text1"/>
          <w:lang w:val="uk-UA"/>
        </w:rPr>
        <w:t xml:space="preserve"> імперативності (загальнообов'язковості) рішень Щасливцевської сільської ради </w:t>
      </w:r>
      <w:r w:rsidRPr="00BF584D">
        <w:rPr>
          <w:rFonts w:ascii="Times New Roman" w:hAnsi="Times New Roman" w:cs="Times New Roman"/>
          <w:bCs/>
          <w:color w:val="000000" w:themeColor="text1"/>
          <w:spacing w:val="-8"/>
          <w:lang w:val="uk-UA"/>
        </w:rPr>
        <w:t>для виконання на власній території, що передбачено ст.144 Конституції України,</w:t>
      </w:r>
      <w:r w:rsidRPr="00BF584D">
        <w:rPr>
          <w:rFonts w:ascii="Times New Roman" w:hAnsi="Times New Roman" w:cs="Times New Roman"/>
          <w:color w:val="000000" w:themeColor="text1"/>
          <w:lang w:val="uk-UA"/>
        </w:rPr>
        <w:t xml:space="preserve"> ст.73 </w:t>
      </w:r>
      <w:r w:rsidRPr="00BF584D">
        <w:rPr>
          <w:rFonts w:ascii="Times New Roman" w:hAnsi="Times New Roman" w:cs="Times New Roman"/>
          <w:bCs/>
          <w:color w:val="000000" w:themeColor="text1"/>
          <w:spacing w:val="-5"/>
          <w:lang w:val="uk-UA"/>
        </w:rPr>
        <w:t xml:space="preserve">Закону України "Про місцеве самоврядування в Україні" та ст.4 </w:t>
      </w:r>
      <w:r w:rsidRPr="00BF584D">
        <w:rPr>
          <w:rFonts w:ascii="Times New Roman" w:hAnsi="Times New Roman" w:cs="Times New Roman"/>
          <w:bCs/>
          <w:color w:val="000000" w:themeColor="text1"/>
          <w:lang w:val="uk-UA"/>
        </w:rPr>
        <w:t>Податкового кодексу України.</w:t>
      </w:r>
    </w:p>
    <w:p w:rsidR="00756DA0" w:rsidRPr="00BF584D"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BF584D">
        <w:rPr>
          <w:rFonts w:ascii="Times New Roman" w:hAnsi="Times New Roman" w:cs="Times New Roman"/>
          <w:bCs/>
          <w:color w:val="000000" w:themeColor="text1"/>
          <w:lang w:val="uk-UA"/>
        </w:rPr>
        <w:t>Можливість досягнення цілей, передбачених п.2 цього Аналізу, у разі</w:t>
      </w:r>
      <w:r w:rsidRPr="00BF584D">
        <w:rPr>
          <w:rFonts w:ascii="Times New Roman" w:hAnsi="Times New Roman" w:cs="Times New Roman"/>
          <w:color w:val="000000" w:themeColor="text1"/>
          <w:lang w:val="uk-UA"/>
        </w:rPr>
        <w:t xml:space="preserve"> </w:t>
      </w:r>
      <w:r w:rsidRPr="00BF584D">
        <w:rPr>
          <w:rFonts w:ascii="Times New Roman" w:hAnsi="Times New Roman" w:cs="Times New Roman"/>
          <w:bCs/>
          <w:color w:val="000000" w:themeColor="text1"/>
          <w:spacing w:val="-7"/>
          <w:lang w:val="uk-UA"/>
        </w:rPr>
        <w:t>прийняття зазначеного рішення є цілком реальною та обґрунтованою у зв'язку з</w:t>
      </w:r>
      <w:r w:rsidRPr="00BF584D">
        <w:rPr>
          <w:rFonts w:ascii="Times New Roman" w:hAnsi="Times New Roman" w:cs="Times New Roman"/>
          <w:color w:val="000000" w:themeColor="text1"/>
          <w:lang w:val="uk-UA"/>
        </w:rPr>
        <w:t xml:space="preserve"> </w:t>
      </w:r>
      <w:r w:rsidRPr="00BF584D">
        <w:rPr>
          <w:rFonts w:ascii="Times New Roman" w:hAnsi="Times New Roman" w:cs="Times New Roman"/>
          <w:bCs/>
          <w:color w:val="000000" w:themeColor="text1"/>
          <w:spacing w:val="-4"/>
          <w:lang w:val="uk-UA"/>
        </w:rPr>
        <w:t>тим, що метою розробки проекту рішення є цілеспрямоване вирішення проблеми.</w:t>
      </w:r>
    </w:p>
    <w:p w:rsidR="00756DA0" w:rsidRPr="00BF584D"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BF584D">
        <w:rPr>
          <w:rFonts w:ascii="Times New Roman" w:hAnsi="Times New Roman" w:cs="Times New Roman"/>
          <w:bCs/>
          <w:color w:val="000000" w:themeColor="text1"/>
          <w:spacing w:val="-10"/>
          <w:lang w:val="uk-UA"/>
        </w:rPr>
        <w:t xml:space="preserve">Враховуючи, що виконання зазначеного рішення є загальнообов'язковим </w:t>
      </w:r>
      <w:r w:rsidRPr="00BF584D">
        <w:rPr>
          <w:rFonts w:ascii="Times New Roman" w:hAnsi="Times New Roman" w:cs="Times New Roman"/>
          <w:bCs/>
          <w:color w:val="000000" w:themeColor="text1"/>
          <w:spacing w:val="-7"/>
          <w:lang w:val="uk-UA"/>
        </w:rPr>
        <w:t xml:space="preserve">і всіх учасників </w:t>
      </w:r>
      <w:r w:rsidRPr="00F00F26">
        <w:rPr>
          <w:rFonts w:ascii="Times New Roman" w:hAnsi="Times New Roman" w:cs="Times New Roman"/>
          <w:bCs/>
          <w:color w:val="000000" w:themeColor="text1"/>
          <w:spacing w:val="-7"/>
          <w:lang w:val="uk-UA"/>
        </w:rPr>
        <w:t>правовідносин</w:t>
      </w:r>
      <w:r w:rsidRPr="00BF584D">
        <w:rPr>
          <w:rFonts w:ascii="Times New Roman" w:hAnsi="Times New Roman" w:cs="Times New Roman"/>
          <w:bCs/>
          <w:color w:val="000000" w:themeColor="text1"/>
          <w:spacing w:val="-7"/>
          <w:lang w:val="uk-UA"/>
        </w:rPr>
        <w:t xml:space="preserve"> у системі оподаткування, досягнення цілей, зазна</w:t>
      </w:r>
      <w:r w:rsidRPr="00BF584D">
        <w:rPr>
          <w:rFonts w:ascii="Times New Roman" w:hAnsi="Times New Roman" w:cs="Times New Roman"/>
          <w:color w:val="000000" w:themeColor="text1"/>
          <w:spacing w:val="-1"/>
          <w:lang w:val="uk-UA"/>
        </w:rPr>
        <w:t>чених п.2 цього Аналізу, вбачається цілком реальним.</w:t>
      </w:r>
    </w:p>
    <w:p w:rsidR="00756DA0" w:rsidRPr="00BF584D"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BF584D">
        <w:rPr>
          <w:rFonts w:ascii="Times New Roman" w:hAnsi="Times New Roman" w:cs="Times New Roman"/>
          <w:bCs/>
          <w:color w:val="000000" w:themeColor="text1"/>
          <w:lang w:val="uk-UA"/>
        </w:rPr>
        <w:t xml:space="preserve">Рішення буде запроваджено на належному рівні і підлягатиме обов’язковому </w:t>
      </w:r>
      <w:r w:rsidRPr="00BF584D">
        <w:rPr>
          <w:rFonts w:ascii="Times New Roman" w:hAnsi="Times New Roman" w:cs="Times New Roman"/>
          <w:bCs/>
          <w:color w:val="000000" w:themeColor="text1"/>
          <w:spacing w:val="-6"/>
          <w:lang w:val="uk-UA"/>
        </w:rPr>
        <w:t xml:space="preserve">виконанню органами місцевого самоврядування, </w:t>
      </w:r>
      <w:r w:rsidR="008E1B0A" w:rsidRPr="00BF584D">
        <w:rPr>
          <w:rFonts w:ascii="Times New Roman" w:hAnsi="Times New Roman" w:cs="Times New Roman"/>
          <w:bCs/>
          <w:color w:val="000000" w:themeColor="text1"/>
          <w:spacing w:val="-6"/>
          <w:lang w:val="uk-UA"/>
        </w:rPr>
        <w:t xml:space="preserve">органами виконавчої влади </w:t>
      </w:r>
      <w:r w:rsidRPr="00BF584D">
        <w:rPr>
          <w:rFonts w:ascii="Times New Roman" w:hAnsi="Times New Roman" w:cs="Times New Roman"/>
          <w:bCs/>
          <w:color w:val="000000" w:themeColor="text1"/>
          <w:spacing w:val="-9"/>
          <w:lang w:val="uk-UA"/>
        </w:rPr>
        <w:t>та платниками місцевих податків і зборів.</w:t>
      </w:r>
    </w:p>
    <w:p w:rsidR="00756DA0" w:rsidRPr="00BF584D"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BF584D">
        <w:rPr>
          <w:rFonts w:ascii="Times New Roman" w:hAnsi="Times New Roman" w:cs="Times New Roman"/>
          <w:bCs/>
          <w:color w:val="000000" w:themeColor="text1"/>
          <w:spacing w:val="-6"/>
          <w:lang w:val="uk-UA"/>
        </w:rPr>
        <w:t>Досягнення встановлених цілей шляхом виконання вимог даного</w:t>
      </w:r>
      <w:r w:rsidRPr="00BF584D">
        <w:rPr>
          <w:rFonts w:ascii="Times New Roman" w:hAnsi="Times New Roman" w:cs="Times New Roman"/>
          <w:bCs/>
          <w:color w:val="000000" w:themeColor="text1"/>
          <w:spacing w:val="-9"/>
          <w:lang w:val="uk-UA"/>
        </w:rPr>
        <w:t xml:space="preserve"> регуляторного акту принесе вигоди без необхідності здійснення витрат, а саме:</w:t>
      </w:r>
    </w:p>
    <w:p w:rsidR="00756DA0" w:rsidRPr="00BF584D" w:rsidRDefault="00756DA0" w:rsidP="00756DA0">
      <w:pPr>
        <w:shd w:val="clear" w:color="auto" w:fill="FFFFFF"/>
        <w:tabs>
          <w:tab w:val="left" w:pos="851"/>
        </w:tabs>
        <w:spacing w:after="0" w:line="322" w:lineRule="exact"/>
        <w:ind w:firstLine="567"/>
        <w:jc w:val="both"/>
        <w:rPr>
          <w:rFonts w:ascii="Times New Roman" w:hAnsi="Times New Roman" w:cs="Times New Roman"/>
          <w:color w:val="000000" w:themeColor="text1"/>
        </w:rPr>
      </w:pPr>
      <w:r w:rsidRPr="00BF584D">
        <w:rPr>
          <w:rFonts w:ascii="Times New Roman" w:hAnsi="Times New Roman" w:cs="Times New Roman"/>
          <w:bCs/>
          <w:color w:val="000000" w:themeColor="text1"/>
          <w:lang w:val="uk-UA"/>
        </w:rPr>
        <w:t xml:space="preserve">- </w:t>
      </w:r>
      <w:r w:rsidRPr="00BF584D">
        <w:rPr>
          <w:rFonts w:ascii="Times New Roman" w:hAnsi="Times New Roman" w:cs="Times New Roman"/>
          <w:bCs/>
          <w:color w:val="000000" w:themeColor="text1"/>
          <w:spacing w:val="-7"/>
          <w:lang w:val="uk-UA"/>
        </w:rPr>
        <w:t>зменшуються витрати на адміністрування місцевих податків і зборів</w:t>
      </w:r>
      <w:r w:rsidRPr="00BF584D">
        <w:rPr>
          <w:rFonts w:ascii="Times New Roman" w:hAnsi="Times New Roman" w:cs="Times New Roman"/>
          <w:bCs/>
          <w:color w:val="000000" w:themeColor="text1"/>
          <w:lang w:val="uk-UA"/>
        </w:rPr>
        <w:t>;</w:t>
      </w:r>
    </w:p>
    <w:p w:rsidR="00756DA0" w:rsidRPr="00BF584D" w:rsidRDefault="00756DA0" w:rsidP="00756DA0">
      <w:pPr>
        <w:shd w:val="clear" w:color="auto" w:fill="FFFFFF"/>
        <w:spacing w:after="0" w:line="322" w:lineRule="exact"/>
        <w:ind w:firstLine="567"/>
        <w:jc w:val="both"/>
        <w:rPr>
          <w:rFonts w:ascii="Times New Roman" w:hAnsi="Times New Roman" w:cs="Times New Roman"/>
          <w:color w:val="000000" w:themeColor="text1"/>
        </w:rPr>
      </w:pPr>
      <w:r w:rsidRPr="00BF584D">
        <w:rPr>
          <w:rFonts w:ascii="Times New Roman" w:hAnsi="Times New Roman" w:cs="Times New Roman"/>
          <w:bCs/>
          <w:color w:val="000000" w:themeColor="text1"/>
          <w:spacing w:val="-6"/>
          <w:lang w:val="uk-UA"/>
        </w:rPr>
        <w:t>- органи місцевого самоврядування дотримаються принципу верховенства</w:t>
      </w:r>
      <w:r w:rsidRPr="00BF584D">
        <w:rPr>
          <w:rFonts w:ascii="Times New Roman" w:hAnsi="Times New Roman" w:cs="Times New Roman"/>
          <w:bCs/>
          <w:color w:val="000000" w:themeColor="text1"/>
          <w:lang w:val="uk-UA"/>
        </w:rPr>
        <w:t xml:space="preserve"> закону;</w:t>
      </w:r>
    </w:p>
    <w:p w:rsidR="00756DA0" w:rsidRPr="00BF584D" w:rsidRDefault="00756DA0" w:rsidP="00756DA0">
      <w:pPr>
        <w:shd w:val="clear" w:color="auto" w:fill="FFFFFF"/>
        <w:tabs>
          <w:tab w:val="left" w:pos="851"/>
        </w:tabs>
        <w:spacing w:after="0" w:line="322" w:lineRule="exact"/>
        <w:ind w:firstLine="567"/>
        <w:jc w:val="both"/>
        <w:rPr>
          <w:rFonts w:ascii="Times New Roman" w:hAnsi="Times New Roman" w:cs="Times New Roman"/>
          <w:color w:val="000000" w:themeColor="text1"/>
        </w:rPr>
      </w:pPr>
      <w:r w:rsidRPr="00BF584D">
        <w:rPr>
          <w:rFonts w:ascii="Times New Roman" w:hAnsi="Times New Roman" w:cs="Times New Roman"/>
          <w:bCs/>
          <w:color w:val="000000" w:themeColor="text1"/>
          <w:lang w:val="uk-UA"/>
        </w:rPr>
        <w:t xml:space="preserve">- </w:t>
      </w:r>
      <w:r w:rsidRPr="00BF584D">
        <w:rPr>
          <w:rFonts w:ascii="Times New Roman" w:hAnsi="Times New Roman" w:cs="Times New Roman"/>
          <w:color w:val="000000" w:themeColor="text1"/>
          <w:lang w:val="uk-UA"/>
        </w:rPr>
        <w:t xml:space="preserve">територіальний орган </w:t>
      </w:r>
      <w:r w:rsidR="00C846DF" w:rsidRPr="00BF584D">
        <w:rPr>
          <w:rFonts w:ascii="Times New Roman" w:hAnsi="Times New Roman" w:cs="Times New Roman"/>
          <w:color w:val="000000" w:themeColor="text1"/>
          <w:lang w:val="uk-UA"/>
        </w:rPr>
        <w:t>виконавчої влади</w:t>
      </w:r>
      <w:r w:rsidR="00C846DF" w:rsidRPr="00BF584D">
        <w:rPr>
          <w:rFonts w:ascii="Times New Roman" w:hAnsi="Times New Roman" w:cs="Times New Roman"/>
          <w:color w:val="000000" w:themeColor="text1"/>
          <w:spacing w:val="-9"/>
          <w:lang w:val="uk-UA"/>
        </w:rPr>
        <w:t xml:space="preserve">, на який покладено функції зі </w:t>
      </w:r>
      <w:r w:rsidR="00C846DF" w:rsidRPr="00F00F26">
        <w:rPr>
          <w:rFonts w:ascii="Times New Roman" w:hAnsi="Times New Roman" w:cs="Times New Roman"/>
          <w:color w:val="000000" w:themeColor="text1"/>
          <w:spacing w:val="-9"/>
          <w:lang w:val="uk-UA"/>
        </w:rPr>
        <w:t>справляння</w:t>
      </w:r>
      <w:r w:rsidR="00C846DF" w:rsidRPr="00BF584D">
        <w:rPr>
          <w:rFonts w:ascii="Times New Roman" w:hAnsi="Times New Roman" w:cs="Times New Roman"/>
          <w:color w:val="000000" w:themeColor="text1"/>
          <w:spacing w:val="-9"/>
          <w:lang w:val="uk-UA"/>
        </w:rPr>
        <w:t xml:space="preserve"> </w:t>
      </w:r>
      <w:r w:rsidR="00C846DF" w:rsidRPr="00BF584D">
        <w:rPr>
          <w:rFonts w:ascii="Times New Roman" w:hAnsi="Times New Roman" w:cs="Times New Roman"/>
          <w:color w:val="000000" w:themeColor="text1"/>
          <w:lang w:val="uk-UA"/>
        </w:rPr>
        <w:t>місцевих податків і зборів</w:t>
      </w:r>
      <w:r w:rsidRPr="00BF584D">
        <w:rPr>
          <w:rFonts w:ascii="Times New Roman" w:hAnsi="Times New Roman" w:cs="Times New Roman"/>
          <w:bCs/>
          <w:color w:val="000000" w:themeColor="text1"/>
          <w:spacing w:val="-4"/>
          <w:lang w:val="uk-UA"/>
        </w:rPr>
        <w:t xml:space="preserve"> та платники місцевих податків і зборів</w:t>
      </w:r>
      <w:r w:rsidRPr="00BF584D">
        <w:rPr>
          <w:rFonts w:ascii="Times New Roman" w:hAnsi="Times New Roman" w:cs="Times New Roman"/>
          <w:bCs/>
          <w:color w:val="000000" w:themeColor="text1"/>
          <w:spacing w:val="-2"/>
          <w:lang w:val="uk-UA"/>
        </w:rPr>
        <w:t xml:space="preserve"> застосовуватимуть нормативні акти Щасливцевської сільської ради з питань</w:t>
      </w:r>
      <w:r w:rsidRPr="00BF584D">
        <w:rPr>
          <w:rFonts w:ascii="Times New Roman" w:hAnsi="Times New Roman" w:cs="Times New Roman"/>
          <w:color w:val="000000" w:themeColor="text1"/>
          <w:lang w:val="uk-UA"/>
        </w:rPr>
        <w:t xml:space="preserve"> </w:t>
      </w:r>
      <w:r w:rsidRPr="00BF584D">
        <w:rPr>
          <w:rFonts w:ascii="Times New Roman" w:hAnsi="Times New Roman" w:cs="Times New Roman"/>
          <w:bCs/>
          <w:smallCaps/>
          <w:color w:val="000000" w:themeColor="text1"/>
          <w:spacing w:val="-9"/>
          <w:lang w:val="uk-UA"/>
        </w:rPr>
        <w:t xml:space="preserve"> </w:t>
      </w:r>
      <w:r w:rsidRPr="00BF584D">
        <w:rPr>
          <w:rFonts w:ascii="Times New Roman" w:hAnsi="Times New Roman" w:cs="Times New Roman"/>
          <w:bCs/>
          <w:color w:val="000000" w:themeColor="text1"/>
          <w:spacing w:val="-9"/>
          <w:lang w:val="uk-UA"/>
        </w:rPr>
        <w:t>оподаткування, які відповідатимуть вимогам чинного законодавства.</w:t>
      </w:r>
    </w:p>
    <w:p w:rsidR="00756DA0" w:rsidRPr="00BF584D"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BF584D">
        <w:rPr>
          <w:rFonts w:ascii="Times New Roman" w:hAnsi="Times New Roman" w:cs="Times New Roman"/>
          <w:bCs/>
          <w:color w:val="000000" w:themeColor="text1"/>
          <w:spacing w:val="-3"/>
          <w:lang w:val="uk-UA"/>
        </w:rPr>
        <w:t>Контроль та нагляд за додержанням вимог запропонованого регуля</w:t>
      </w:r>
      <w:r w:rsidRPr="00BF584D">
        <w:rPr>
          <w:rFonts w:ascii="Times New Roman" w:hAnsi="Times New Roman" w:cs="Times New Roman"/>
          <w:bCs/>
          <w:color w:val="000000" w:themeColor="text1"/>
          <w:spacing w:val="-1"/>
          <w:lang w:val="uk-UA"/>
        </w:rPr>
        <w:t xml:space="preserve">торного акту буде здійснюватися </w:t>
      </w:r>
      <w:r w:rsidRPr="00BF584D">
        <w:rPr>
          <w:rFonts w:ascii="Times New Roman" w:hAnsi="Times New Roman" w:cs="Times New Roman"/>
          <w:color w:val="000000" w:themeColor="text1"/>
          <w:lang w:val="uk-UA"/>
        </w:rPr>
        <w:t xml:space="preserve">територіальним органом </w:t>
      </w:r>
      <w:r w:rsidR="00C846DF" w:rsidRPr="00BF584D">
        <w:rPr>
          <w:rFonts w:ascii="Times New Roman" w:hAnsi="Times New Roman" w:cs="Times New Roman"/>
          <w:color w:val="000000" w:themeColor="text1"/>
          <w:lang w:val="uk-UA"/>
        </w:rPr>
        <w:t>виконавчої влади</w:t>
      </w:r>
      <w:r w:rsidR="00C846DF" w:rsidRPr="00BF584D">
        <w:rPr>
          <w:rFonts w:ascii="Times New Roman" w:hAnsi="Times New Roman" w:cs="Times New Roman"/>
          <w:color w:val="000000" w:themeColor="text1"/>
          <w:spacing w:val="-9"/>
          <w:lang w:val="uk-UA"/>
        </w:rPr>
        <w:t xml:space="preserve">, на який покладено функції зі справляння </w:t>
      </w:r>
      <w:r w:rsidR="00C846DF" w:rsidRPr="00BF584D">
        <w:rPr>
          <w:rFonts w:ascii="Times New Roman" w:hAnsi="Times New Roman" w:cs="Times New Roman"/>
          <w:color w:val="000000" w:themeColor="text1"/>
          <w:lang w:val="uk-UA"/>
        </w:rPr>
        <w:t>місцевих податків і зборів</w:t>
      </w:r>
      <w:r w:rsidRPr="00BF584D">
        <w:rPr>
          <w:rFonts w:ascii="Times New Roman" w:hAnsi="Times New Roman" w:cs="Times New Roman"/>
          <w:bCs/>
          <w:color w:val="000000" w:themeColor="text1"/>
          <w:spacing w:val="-1"/>
          <w:lang w:val="uk-UA"/>
        </w:rPr>
        <w:t>,</w:t>
      </w:r>
      <w:r w:rsidRPr="00BF584D">
        <w:rPr>
          <w:rFonts w:ascii="Times New Roman" w:hAnsi="Times New Roman" w:cs="Times New Roman"/>
          <w:color w:val="000000" w:themeColor="text1"/>
          <w:lang w:val="uk-UA"/>
        </w:rPr>
        <w:t xml:space="preserve"> у тому числі під час проведення перевірок.</w:t>
      </w:r>
    </w:p>
    <w:p w:rsidR="00756DA0" w:rsidRPr="00BF584D" w:rsidRDefault="00756DA0" w:rsidP="00756DA0">
      <w:pPr>
        <w:shd w:val="clear" w:color="auto" w:fill="FFFFFF"/>
        <w:spacing w:after="0" w:line="322" w:lineRule="exact"/>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spacing w:val="-4"/>
          <w:lang w:val="uk-UA"/>
        </w:rPr>
        <w:lastRenderedPageBreak/>
        <w:t xml:space="preserve">Слід зазначити, що на дію даного акту можливий вплив зовнішніх </w:t>
      </w:r>
      <w:r w:rsidRPr="00BF584D">
        <w:rPr>
          <w:rFonts w:ascii="Times New Roman" w:hAnsi="Times New Roman" w:cs="Times New Roman"/>
          <w:color w:val="000000" w:themeColor="text1"/>
          <w:spacing w:val="-10"/>
          <w:lang w:val="uk-UA"/>
        </w:rPr>
        <w:t xml:space="preserve">чинників, таких, як прийняття змін та доповнень до чинного законодавства в цій сфері. У подальшому внесення змін до Положень, які регламентують механізми </w:t>
      </w:r>
      <w:r w:rsidRPr="00BF584D">
        <w:rPr>
          <w:rFonts w:ascii="Times New Roman" w:hAnsi="Times New Roman" w:cs="Times New Roman"/>
          <w:color w:val="000000" w:themeColor="text1"/>
          <w:lang w:val="uk-UA"/>
        </w:rPr>
        <w:t>справляння місцевих податків і зборів, можливе у разі зміни діючого законодавства України або виникнення необхідності у нормативному врегулюванні певних правовідносин.</w:t>
      </w:r>
    </w:p>
    <w:p w:rsidR="00756DA0" w:rsidRPr="00BF584D" w:rsidRDefault="00756DA0" w:rsidP="00C846DF">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xml:space="preserve">Визначення очікуваних результатів прийняття запропонованого рішення припускає наведення аналізу вигод та витрат, які виникають у різних груп суб'єктів, на яких поширюється дія даного регуляторного акту. Даний регуляторний акт певним чином впливає на інтереси платників місцевих податків і зборів, територіального органу </w:t>
      </w:r>
      <w:r w:rsidR="00C846DF" w:rsidRPr="00BF584D">
        <w:rPr>
          <w:rFonts w:ascii="Times New Roman" w:hAnsi="Times New Roman" w:cs="Times New Roman"/>
          <w:color w:val="000000" w:themeColor="text1"/>
          <w:lang w:val="uk-UA"/>
        </w:rPr>
        <w:t>виконавчої влади</w:t>
      </w:r>
      <w:r w:rsidR="00C846DF" w:rsidRPr="00BF584D">
        <w:rPr>
          <w:rFonts w:ascii="Times New Roman" w:hAnsi="Times New Roman" w:cs="Times New Roman"/>
          <w:color w:val="000000" w:themeColor="text1"/>
          <w:spacing w:val="-9"/>
          <w:lang w:val="uk-UA"/>
        </w:rPr>
        <w:t xml:space="preserve">, на який покладено функції зі справляння </w:t>
      </w:r>
      <w:r w:rsidR="00C846DF" w:rsidRPr="00BF584D">
        <w:rPr>
          <w:rFonts w:ascii="Times New Roman" w:hAnsi="Times New Roman" w:cs="Times New Roman"/>
          <w:color w:val="000000" w:themeColor="text1"/>
          <w:lang w:val="uk-UA"/>
        </w:rPr>
        <w:t>місцевих податків і зборів</w:t>
      </w:r>
      <w:r w:rsidRPr="00BF584D">
        <w:rPr>
          <w:rFonts w:ascii="Times New Roman" w:hAnsi="Times New Roman" w:cs="Times New Roman"/>
          <w:color w:val="000000" w:themeColor="text1"/>
          <w:lang w:val="uk-UA"/>
        </w:rPr>
        <w:t xml:space="preserve"> та інтереси Щасливцевської сільської ради.</w:t>
      </w:r>
    </w:p>
    <w:p w:rsidR="00756DA0" w:rsidRPr="00BF584D" w:rsidRDefault="00756DA0" w:rsidP="00C846DF">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Для визначення очікуваних результатів прийняття запропонованого регуляторного акта, що виникнуть у різних груп суб'єктів, на яких поширюється його дія, нижче наведена таблиця аналізу вигод та витрат, яка визначає результати прийняття запропонованого проекту рішення.</w:t>
      </w:r>
    </w:p>
    <w:p w:rsidR="006212B8" w:rsidRPr="00BF584D" w:rsidRDefault="006212B8" w:rsidP="00C846DF">
      <w:pPr>
        <w:spacing w:after="0"/>
        <w:ind w:firstLine="567"/>
        <w:jc w:val="both"/>
        <w:rPr>
          <w:rFonts w:ascii="Times New Roman" w:hAnsi="Times New Roman" w:cs="Times New Roman"/>
          <w:color w:val="000000" w:themeColor="text1"/>
          <w:lang w:val="uk-UA"/>
        </w:rPr>
      </w:pPr>
    </w:p>
    <w:p w:rsidR="00756DA0" w:rsidRPr="00BF584D" w:rsidRDefault="00756DA0" w:rsidP="00756DA0">
      <w:pPr>
        <w:spacing w:after="0"/>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Таблиця вигод та витрат</w:t>
      </w:r>
    </w:p>
    <w:tbl>
      <w:tblPr>
        <w:tblW w:w="10388" w:type="dxa"/>
        <w:tblLayout w:type="fixed"/>
        <w:tblCellMar>
          <w:left w:w="40" w:type="dxa"/>
          <w:right w:w="40" w:type="dxa"/>
        </w:tblCellMar>
        <w:tblLook w:val="04A0"/>
      </w:tblPr>
      <w:tblGrid>
        <w:gridCol w:w="2875"/>
        <w:gridCol w:w="5387"/>
        <w:gridCol w:w="2126"/>
      </w:tblGrid>
      <w:tr w:rsidR="00756DA0" w:rsidRPr="00BF584D" w:rsidTr="006739DA">
        <w:trPr>
          <w:trHeight w:hRule="exact" w:val="346"/>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pPr>
              <w:spacing w:after="0"/>
              <w:jc w:val="center"/>
              <w:rPr>
                <w:rFonts w:ascii="Times New Roman" w:hAnsi="Times New Roman" w:cs="Times New Roman"/>
                <w:b/>
                <w:color w:val="000000" w:themeColor="text1"/>
                <w:sz w:val="20"/>
                <w:szCs w:val="20"/>
                <w:lang w:val="uk-UA" w:eastAsia="en-US"/>
              </w:rPr>
            </w:pPr>
            <w:r w:rsidRPr="00BF584D">
              <w:rPr>
                <w:rFonts w:ascii="Times New Roman" w:hAnsi="Times New Roman" w:cs="Times New Roman"/>
                <w:b/>
                <w:color w:val="000000" w:themeColor="text1"/>
                <w:sz w:val="20"/>
                <w:szCs w:val="20"/>
                <w:lang w:val="uk-UA"/>
              </w:rPr>
              <w:t>Сфера впливу</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pPr>
              <w:spacing w:after="0"/>
              <w:jc w:val="center"/>
              <w:rPr>
                <w:rFonts w:ascii="Times New Roman" w:hAnsi="Times New Roman" w:cs="Times New Roman"/>
                <w:b/>
                <w:color w:val="000000" w:themeColor="text1"/>
                <w:sz w:val="20"/>
                <w:szCs w:val="20"/>
                <w:lang w:val="uk-UA" w:eastAsia="en-US"/>
              </w:rPr>
            </w:pPr>
            <w:r w:rsidRPr="00BF584D">
              <w:rPr>
                <w:rFonts w:ascii="Times New Roman" w:hAnsi="Times New Roman" w:cs="Times New Roman"/>
                <w:b/>
                <w:color w:val="000000" w:themeColor="text1"/>
                <w:sz w:val="20"/>
                <w:szCs w:val="20"/>
                <w:lang w:val="uk-UA"/>
              </w:rPr>
              <w:t>Вигоди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pPr>
              <w:spacing w:after="0"/>
              <w:jc w:val="center"/>
              <w:rPr>
                <w:rFonts w:ascii="Times New Roman" w:hAnsi="Times New Roman" w:cs="Times New Roman"/>
                <w:b/>
                <w:color w:val="000000" w:themeColor="text1"/>
                <w:sz w:val="20"/>
                <w:szCs w:val="20"/>
                <w:lang w:val="uk-UA" w:eastAsia="en-US"/>
              </w:rPr>
            </w:pPr>
            <w:r w:rsidRPr="00BF584D">
              <w:rPr>
                <w:rFonts w:ascii="Times New Roman" w:hAnsi="Times New Roman" w:cs="Times New Roman"/>
                <w:b/>
                <w:color w:val="000000" w:themeColor="text1"/>
                <w:sz w:val="20"/>
                <w:szCs w:val="20"/>
                <w:lang w:val="uk-UA"/>
              </w:rPr>
              <w:t>Витрати</w:t>
            </w:r>
          </w:p>
        </w:tc>
      </w:tr>
      <w:tr w:rsidR="00756DA0" w:rsidRPr="00BF584D" w:rsidTr="006739DA">
        <w:trPr>
          <w:trHeight w:hRule="exact" w:val="1427"/>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pPr>
              <w:spacing w:after="0"/>
              <w:jc w:val="center"/>
              <w:rPr>
                <w:rFonts w:ascii="Times New Roman" w:hAnsi="Times New Roman" w:cs="Times New Roman"/>
                <w:color w:val="000000" w:themeColor="text1"/>
                <w:sz w:val="20"/>
                <w:szCs w:val="20"/>
                <w:lang w:val="uk-UA" w:eastAsia="en-US"/>
              </w:rPr>
            </w:pPr>
            <w:r w:rsidRPr="00BF584D">
              <w:rPr>
                <w:rFonts w:ascii="Times New Roman" w:hAnsi="Times New Roman" w:cs="Times New Roman"/>
                <w:color w:val="000000" w:themeColor="text1"/>
                <w:sz w:val="20"/>
                <w:szCs w:val="20"/>
                <w:lang w:val="uk-UA"/>
              </w:rPr>
              <w:t>Інтереси органів місцевого самоврядування</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pPr>
              <w:spacing w:after="0"/>
              <w:jc w:val="both"/>
              <w:rPr>
                <w:rFonts w:ascii="Times New Roman" w:eastAsia="Calibri" w:hAnsi="Times New Roman" w:cs="Times New Roman"/>
                <w:color w:val="000000" w:themeColor="text1"/>
                <w:sz w:val="20"/>
                <w:szCs w:val="20"/>
                <w:lang w:val="uk-UA" w:eastAsia="en-US"/>
              </w:rPr>
            </w:pPr>
            <w:r w:rsidRPr="00BF584D">
              <w:rPr>
                <w:rFonts w:ascii="Times New Roman" w:hAnsi="Times New Roman" w:cs="Times New Roman"/>
                <w:color w:val="000000" w:themeColor="text1"/>
                <w:sz w:val="20"/>
                <w:szCs w:val="20"/>
                <w:lang w:val="uk-UA"/>
              </w:rPr>
              <w:t xml:space="preserve">- акти законодавства Щасливцевської сільської ради з питань оподаткування місцевими податками і зборами відповідатимуть вимогам чинного законодавства; </w:t>
            </w:r>
          </w:p>
          <w:p w:rsidR="00756DA0" w:rsidRPr="00BF584D" w:rsidRDefault="00756DA0">
            <w:pPr>
              <w:spacing w:after="0"/>
              <w:jc w:val="both"/>
              <w:rPr>
                <w:rFonts w:ascii="Times New Roman" w:hAnsi="Times New Roman" w:cs="Times New Roman"/>
                <w:color w:val="000000" w:themeColor="text1"/>
                <w:sz w:val="20"/>
                <w:szCs w:val="20"/>
                <w:lang w:val="uk-UA"/>
              </w:rPr>
            </w:pPr>
            <w:r w:rsidRPr="00BF584D">
              <w:rPr>
                <w:rFonts w:ascii="Times New Roman" w:hAnsi="Times New Roman" w:cs="Times New Roman"/>
                <w:color w:val="000000" w:themeColor="text1"/>
                <w:sz w:val="20"/>
                <w:szCs w:val="20"/>
                <w:lang w:val="uk-UA"/>
              </w:rPr>
              <w:t>- створення позитивного іміджу влади;</w:t>
            </w:r>
          </w:p>
          <w:p w:rsidR="00756DA0" w:rsidRPr="00BF584D" w:rsidRDefault="00756DA0">
            <w:pPr>
              <w:spacing w:after="0"/>
              <w:jc w:val="both"/>
              <w:rPr>
                <w:rFonts w:ascii="Times New Roman" w:hAnsi="Times New Roman" w:cs="Times New Roman"/>
                <w:color w:val="000000" w:themeColor="text1"/>
                <w:sz w:val="20"/>
                <w:szCs w:val="20"/>
                <w:lang w:val="uk-UA" w:eastAsia="en-US"/>
              </w:rPr>
            </w:pPr>
            <w:r w:rsidRPr="00BF584D">
              <w:rPr>
                <w:rFonts w:ascii="Times New Roman" w:hAnsi="Times New Roman" w:cs="Times New Roman"/>
                <w:color w:val="000000" w:themeColor="text1"/>
                <w:sz w:val="20"/>
                <w:szCs w:val="20"/>
                <w:lang w:val="uk-UA"/>
              </w:rPr>
              <w:t>- виконання доходної частини місцевого бюджету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pPr>
              <w:spacing w:after="0"/>
              <w:jc w:val="center"/>
              <w:rPr>
                <w:rFonts w:ascii="Times New Roman" w:hAnsi="Times New Roman" w:cs="Times New Roman"/>
                <w:color w:val="000000" w:themeColor="text1"/>
                <w:sz w:val="20"/>
                <w:szCs w:val="20"/>
                <w:lang w:val="uk-UA" w:eastAsia="en-US"/>
              </w:rPr>
            </w:pPr>
            <w:r w:rsidRPr="00BF584D">
              <w:rPr>
                <w:rFonts w:ascii="Times New Roman" w:hAnsi="Times New Roman" w:cs="Times New Roman"/>
                <w:color w:val="000000" w:themeColor="text1"/>
                <w:sz w:val="20"/>
                <w:szCs w:val="20"/>
                <w:lang w:val="uk-UA"/>
              </w:rPr>
              <w:t>відсутні</w:t>
            </w:r>
          </w:p>
        </w:tc>
      </w:tr>
      <w:tr w:rsidR="00756DA0" w:rsidRPr="00BF584D" w:rsidTr="006739DA">
        <w:trPr>
          <w:trHeight w:hRule="exact" w:val="1195"/>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pPr>
              <w:spacing w:after="0"/>
              <w:jc w:val="center"/>
              <w:rPr>
                <w:rFonts w:ascii="Times New Roman" w:hAnsi="Times New Roman" w:cs="Times New Roman"/>
                <w:color w:val="000000" w:themeColor="text1"/>
                <w:sz w:val="20"/>
                <w:szCs w:val="20"/>
                <w:lang w:val="uk-UA" w:eastAsia="en-US"/>
              </w:rPr>
            </w:pPr>
            <w:r w:rsidRPr="00BF584D">
              <w:rPr>
                <w:rFonts w:ascii="Times New Roman" w:hAnsi="Times New Roman" w:cs="Times New Roman"/>
                <w:color w:val="000000" w:themeColor="text1"/>
                <w:sz w:val="20"/>
                <w:szCs w:val="20"/>
                <w:lang w:val="uk-UA"/>
              </w:rPr>
              <w:t xml:space="preserve">Інтереси територіального органу </w:t>
            </w:r>
            <w:r w:rsidR="00C846DF" w:rsidRPr="00BF584D">
              <w:rPr>
                <w:rFonts w:ascii="Times New Roman" w:hAnsi="Times New Roman" w:cs="Times New Roman"/>
                <w:color w:val="000000" w:themeColor="text1"/>
                <w:sz w:val="20"/>
                <w:szCs w:val="20"/>
                <w:lang w:val="uk-UA"/>
              </w:rPr>
              <w:t>виконавчої влади</w:t>
            </w:r>
            <w:r w:rsidR="00C846DF" w:rsidRPr="00BF584D">
              <w:rPr>
                <w:rFonts w:ascii="Times New Roman" w:hAnsi="Times New Roman" w:cs="Times New Roman"/>
                <w:color w:val="000000" w:themeColor="text1"/>
                <w:spacing w:val="-9"/>
                <w:sz w:val="20"/>
                <w:szCs w:val="20"/>
                <w:lang w:val="uk-UA"/>
              </w:rPr>
              <w:t xml:space="preserve">, на який покладено функції зі справляння </w:t>
            </w:r>
            <w:r w:rsidR="00C846DF" w:rsidRPr="00BF584D">
              <w:rPr>
                <w:rFonts w:ascii="Times New Roman" w:hAnsi="Times New Roman" w:cs="Times New Roman"/>
                <w:color w:val="000000" w:themeColor="text1"/>
                <w:sz w:val="20"/>
                <w:szCs w:val="20"/>
                <w:lang w:val="uk-UA"/>
              </w:rPr>
              <w:t>місцевих податків і зборів</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pPr>
              <w:spacing w:after="0"/>
              <w:jc w:val="both"/>
              <w:rPr>
                <w:rFonts w:ascii="Times New Roman" w:hAnsi="Times New Roman" w:cs="Times New Roman"/>
                <w:color w:val="000000" w:themeColor="text1"/>
                <w:sz w:val="20"/>
                <w:szCs w:val="20"/>
                <w:lang w:val="uk-UA" w:eastAsia="en-US"/>
              </w:rPr>
            </w:pPr>
            <w:r w:rsidRPr="00BF584D">
              <w:rPr>
                <w:rFonts w:ascii="Times New Roman" w:hAnsi="Times New Roman" w:cs="Times New Roman"/>
                <w:color w:val="000000" w:themeColor="text1"/>
                <w:sz w:val="20"/>
                <w:szCs w:val="20"/>
                <w:lang w:val="uk-UA"/>
              </w:rPr>
              <w:t>- застосовуватимуть у роботі нормативні акти з питань оподаткування, які відповідатимуть  вимогам чинного законодавства.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pPr>
              <w:spacing w:after="0"/>
              <w:jc w:val="center"/>
              <w:rPr>
                <w:rFonts w:ascii="Times New Roman" w:hAnsi="Times New Roman" w:cs="Times New Roman"/>
                <w:color w:val="000000" w:themeColor="text1"/>
                <w:sz w:val="20"/>
                <w:szCs w:val="20"/>
                <w:lang w:val="uk-UA" w:eastAsia="en-US"/>
              </w:rPr>
            </w:pPr>
            <w:r w:rsidRPr="00BF584D">
              <w:rPr>
                <w:rFonts w:ascii="Times New Roman" w:hAnsi="Times New Roman" w:cs="Times New Roman"/>
                <w:color w:val="000000" w:themeColor="text1"/>
                <w:sz w:val="20"/>
                <w:szCs w:val="20"/>
                <w:lang w:val="uk-UA"/>
              </w:rPr>
              <w:t>відсутні</w:t>
            </w:r>
          </w:p>
        </w:tc>
      </w:tr>
      <w:tr w:rsidR="00756DA0" w:rsidRPr="00BF584D" w:rsidTr="006739DA">
        <w:trPr>
          <w:trHeight w:hRule="exact" w:val="701"/>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pPr>
              <w:spacing w:after="0"/>
              <w:jc w:val="center"/>
              <w:rPr>
                <w:rFonts w:ascii="Times New Roman" w:hAnsi="Times New Roman" w:cs="Times New Roman"/>
                <w:color w:val="000000" w:themeColor="text1"/>
                <w:sz w:val="20"/>
                <w:szCs w:val="20"/>
                <w:lang w:val="uk-UA" w:eastAsia="en-US"/>
              </w:rPr>
            </w:pPr>
            <w:r w:rsidRPr="00BF584D">
              <w:rPr>
                <w:rFonts w:ascii="Times New Roman" w:hAnsi="Times New Roman" w:cs="Times New Roman"/>
                <w:color w:val="000000" w:themeColor="text1"/>
                <w:sz w:val="20"/>
                <w:szCs w:val="20"/>
                <w:lang w:val="uk-UA"/>
              </w:rPr>
              <w:t>Інтереси платників податків і зборів</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rsidP="006739DA">
            <w:pPr>
              <w:spacing w:after="0"/>
              <w:jc w:val="both"/>
              <w:rPr>
                <w:rFonts w:ascii="Times New Roman" w:hAnsi="Times New Roman" w:cs="Times New Roman"/>
                <w:color w:val="000000" w:themeColor="text1"/>
                <w:sz w:val="20"/>
                <w:szCs w:val="20"/>
                <w:lang w:val="uk-UA" w:eastAsia="en-US"/>
              </w:rPr>
            </w:pPr>
            <w:r w:rsidRPr="00BF584D">
              <w:rPr>
                <w:rFonts w:ascii="Times New Roman" w:hAnsi="Times New Roman" w:cs="Times New Roman"/>
                <w:color w:val="000000" w:themeColor="text1"/>
                <w:sz w:val="20"/>
                <w:szCs w:val="20"/>
                <w:lang w:val="uk-UA"/>
              </w:rPr>
              <w:t>- чітке регулювання місцевих податків та зборів з чіткою градацією останніх</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56DA0" w:rsidRPr="00BF584D" w:rsidRDefault="00756DA0">
            <w:pPr>
              <w:spacing w:after="0"/>
              <w:jc w:val="center"/>
              <w:rPr>
                <w:rFonts w:ascii="Times New Roman" w:hAnsi="Times New Roman" w:cs="Times New Roman"/>
                <w:color w:val="000000" w:themeColor="text1"/>
                <w:sz w:val="20"/>
                <w:szCs w:val="20"/>
                <w:lang w:val="uk-UA" w:eastAsia="en-US"/>
              </w:rPr>
            </w:pPr>
            <w:r w:rsidRPr="00BF584D">
              <w:rPr>
                <w:rFonts w:ascii="Times New Roman" w:hAnsi="Times New Roman" w:cs="Times New Roman"/>
                <w:color w:val="000000" w:themeColor="text1"/>
                <w:sz w:val="20"/>
                <w:szCs w:val="20"/>
                <w:lang w:val="uk-UA"/>
              </w:rPr>
              <w:t>обов'язкові платежі податкового характеру</w:t>
            </w:r>
          </w:p>
        </w:tc>
      </w:tr>
    </w:tbl>
    <w:p w:rsidR="00756DA0" w:rsidRPr="00BF584D" w:rsidRDefault="00756DA0" w:rsidP="00756DA0">
      <w:pPr>
        <w:spacing w:after="0"/>
        <w:rPr>
          <w:rFonts w:ascii="Times New Roman" w:hAnsi="Times New Roman" w:cs="Times New Roman"/>
          <w:color w:val="000000" w:themeColor="text1"/>
          <w:lang w:val="uk-UA" w:eastAsia="en-US"/>
        </w:rPr>
      </w:pPr>
    </w:p>
    <w:p w:rsidR="009E30DF" w:rsidRPr="00BF584D" w:rsidRDefault="00BF584D" w:rsidP="009E30DF">
      <w:pPr>
        <w:shd w:val="clear" w:color="auto" w:fill="FFFFFF"/>
        <w:spacing w:after="0"/>
        <w:ind w:firstLine="567"/>
        <w:jc w:val="center"/>
        <w:rPr>
          <w:rFonts w:ascii="Times New Roman" w:hAnsi="Times New Roman" w:cs="Times New Roman"/>
          <w:b/>
          <w:color w:val="000000" w:themeColor="text1"/>
        </w:rPr>
      </w:pPr>
      <w:r w:rsidRPr="00BF584D">
        <w:rPr>
          <w:rFonts w:ascii="Times New Roman" w:hAnsi="Times New Roman" w:cs="Times New Roman"/>
          <w:b/>
          <w:bCs/>
          <w:color w:val="000000" w:themeColor="text1"/>
          <w:lang w:val="uk-UA"/>
        </w:rPr>
        <w:t>4</w:t>
      </w:r>
      <w:r w:rsidR="00C70D4A" w:rsidRPr="00BF584D">
        <w:rPr>
          <w:rFonts w:ascii="Times New Roman" w:hAnsi="Times New Roman" w:cs="Times New Roman"/>
          <w:b/>
          <w:bCs/>
          <w:color w:val="000000" w:themeColor="text1"/>
          <w:lang w:val="uk-UA"/>
        </w:rPr>
        <w:t>.</w:t>
      </w:r>
      <w:r w:rsidR="009E30DF" w:rsidRPr="00BF584D">
        <w:rPr>
          <w:rFonts w:ascii="Times New Roman" w:hAnsi="Times New Roman" w:cs="Times New Roman"/>
          <w:b/>
          <w:bCs/>
          <w:color w:val="000000" w:themeColor="text1"/>
          <w:lang w:val="uk-UA"/>
        </w:rPr>
        <w:t xml:space="preserve"> Опис механізмів та заходів, що пропонується для вирішення проблеми.</w:t>
      </w:r>
    </w:p>
    <w:p w:rsidR="009E30DF" w:rsidRPr="00BF584D" w:rsidRDefault="009E30DF" w:rsidP="009E30DF">
      <w:pPr>
        <w:shd w:val="clear" w:color="auto" w:fill="FFFFFF"/>
        <w:spacing w:after="0" w:line="317" w:lineRule="exact"/>
        <w:ind w:firstLine="567"/>
        <w:jc w:val="both"/>
        <w:rPr>
          <w:rFonts w:ascii="Times New Roman" w:hAnsi="Times New Roman" w:cs="Times New Roman"/>
          <w:color w:val="000000" w:themeColor="text1"/>
        </w:rPr>
      </w:pPr>
      <w:r w:rsidRPr="00BF584D">
        <w:rPr>
          <w:rFonts w:ascii="Times New Roman" w:hAnsi="Times New Roman" w:cs="Times New Roman"/>
          <w:bCs/>
          <w:color w:val="000000" w:themeColor="text1"/>
          <w:lang w:val="uk-UA"/>
        </w:rPr>
        <w:t>Згідно Податкового кодексу України до повноважень місцевих рад</w:t>
      </w:r>
      <w:r w:rsidRPr="00BF584D">
        <w:rPr>
          <w:rFonts w:ascii="Times New Roman" w:hAnsi="Times New Roman" w:cs="Times New Roman"/>
          <w:color w:val="000000" w:themeColor="text1"/>
          <w:spacing w:val="-4"/>
          <w:lang w:val="uk-UA"/>
        </w:rPr>
        <w:t xml:space="preserve"> належить прийняття рішення </w:t>
      </w:r>
      <w:r w:rsidRPr="00BF584D">
        <w:rPr>
          <w:rFonts w:ascii="Times New Roman" w:hAnsi="Times New Roman" w:cs="Times New Roman"/>
          <w:bCs/>
          <w:color w:val="000000" w:themeColor="text1"/>
          <w:spacing w:val="-4"/>
          <w:lang w:val="uk-UA"/>
        </w:rPr>
        <w:t xml:space="preserve">про встановлення </w:t>
      </w:r>
      <w:r w:rsidRPr="00BF584D">
        <w:rPr>
          <w:rFonts w:ascii="Times New Roman" w:hAnsi="Times New Roman" w:cs="Times New Roman"/>
          <w:color w:val="000000" w:themeColor="text1"/>
          <w:spacing w:val="-4"/>
          <w:lang w:val="uk-UA"/>
        </w:rPr>
        <w:t>місцевих податків та зборів.</w:t>
      </w:r>
    </w:p>
    <w:p w:rsidR="009E30DF" w:rsidRPr="00BF584D" w:rsidRDefault="009E30DF" w:rsidP="009E30DF">
      <w:pPr>
        <w:shd w:val="clear" w:color="auto" w:fill="FFFFFF"/>
        <w:spacing w:after="0" w:line="317" w:lineRule="exact"/>
        <w:ind w:firstLine="567"/>
        <w:jc w:val="both"/>
        <w:rPr>
          <w:rFonts w:ascii="Times New Roman" w:hAnsi="Times New Roman" w:cs="Times New Roman"/>
          <w:bCs/>
          <w:color w:val="000000" w:themeColor="text1"/>
          <w:spacing w:val="-10"/>
          <w:lang w:val="uk-UA"/>
        </w:rPr>
      </w:pPr>
      <w:r w:rsidRPr="00BF584D">
        <w:rPr>
          <w:rFonts w:ascii="Times New Roman" w:hAnsi="Times New Roman" w:cs="Times New Roman"/>
          <w:bCs/>
          <w:color w:val="000000" w:themeColor="text1"/>
          <w:spacing w:val="-10"/>
          <w:lang w:val="uk-UA"/>
        </w:rPr>
        <w:t xml:space="preserve">Зробити це можливо за рахунок: прийняття відповідного рішення. </w:t>
      </w:r>
    </w:p>
    <w:p w:rsidR="009E30DF" w:rsidRPr="00BF584D" w:rsidRDefault="009E30DF" w:rsidP="009E30DF">
      <w:pPr>
        <w:shd w:val="clear" w:color="auto" w:fill="FFFFFF"/>
        <w:spacing w:after="0" w:line="317" w:lineRule="exact"/>
        <w:ind w:firstLine="567"/>
        <w:jc w:val="both"/>
        <w:rPr>
          <w:rFonts w:ascii="Times New Roman" w:hAnsi="Times New Roman" w:cs="Times New Roman"/>
          <w:color w:val="000000" w:themeColor="text1"/>
          <w:lang w:val="uk-UA"/>
        </w:rPr>
      </w:pPr>
      <w:r w:rsidRPr="00BF584D">
        <w:rPr>
          <w:rFonts w:ascii="Times New Roman" w:hAnsi="Times New Roman" w:cs="Times New Roman"/>
          <w:bCs/>
          <w:color w:val="000000" w:themeColor="text1"/>
          <w:spacing w:val="-2"/>
          <w:lang w:val="uk-UA"/>
        </w:rPr>
        <w:t xml:space="preserve">Тому вирішення проблеми щодо врегулювання питань справляння </w:t>
      </w:r>
      <w:r w:rsidRPr="00BF584D">
        <w:rPr>
          <w:rFonts w:ascii="Times New Roman" w:hAnsi="Times New Roman" w:cs="Times New Roman"/>
          <w:color w:val="000000" w:themeColor="text1"/>
          <w:lang w:val="uk-UA"/>
        </w:rPr>
        <w:t xml:space="preserve">місцевих податків і зборів на території Щасливцевської сільської ради вирішується шляхом прийняття відповідного рішення </w:t>
      </w:r>
      <w:r w:rsidRPr="00BF584D">
        <w:rPr>
          <w:rFonts w:ascii="Times New Roman" w:hAnsi="Times New Roman" w:cs="Times New Roman"/>
          <w:color w:val="000000" w:themeColor="text1"/>
          <w:spacing w:val="-9"/>
          <w:lang w:val="uk-UA"/>
        </w:rPr>
        <w:t>"</w:t>
      </w:r>
      <w:r w:rsidRPr="00BF584D">
        <w:rPr>
          <w:rFonts w:ascii="Times New Roman" w:hAnsi="Times New Roman" w:cs="Times New Roman"/>
          <w:color w:val="000000" w:themeColor="text1"/>
          <w:lang w:val="uk-UA"/>
        </w:rPr>
        <w:t>Про місцеві податки та збори на території Щасливцевської сільської ради на 2019 рік.</w:t>
      </w:r>
      <w:r w:rsidRPr="00BF584D">
        <w:rPr>
          <w:rFonts w:ascii="Times New Roman" w:hAnsi="Times New Roman" w:cs="Times New Roman"/>
          <w:color w:val="000000" w:themeColor="text1"/>
          <w:spacing w:val="-10"/>
          <w:lang w:val="uk-UA"/>
        </w:rPr>
        <w:t>".</w:t>
      </w:r>
    </w:p>
    <w:p w:rsidR="009E30DF" w:rsidRPr="00A00D4A" w:rsidRDefault="009E30DF" w:rsidP="009E30DF">
      <w:pPr>
        <w:shd w:val="clear" w:color="auto" w:fill="FFFFFF"/>
        <w:spacing w:after="0" w:line="317" w:lineRule="exact"/>
        <w:ind w:firstLine="567"/>
        <w:jc w:val="both"/>
        <w:rPr>
          <w:rFonts w:ascii="Times New Roman" w:hAnsi="Times New Roman" w:cs="Times New Roman"/>
          <w:color w:val="000000" w:themeColor="text1"/>
          <w:lang w:val="uk-UA"/>
        </w:rPr>
      </w:pPr>
      <w:r w:rsidRPr="00BF584D">
        <w:rPr>
          <w:rFonts w:ascii="Times New Roman" w:hAnsi="Times New Roman" w:cs="Times New Roman"/>
          <w:bCs/>
          <w:color w:val="000000" w:themeColor="text1"/>
          <w:spacing w:val="-8"/>
          <w:lang w:val="uk-UA"/>
        </w:rPr>
        <w:t xml:space="preserve">Запропонований спосіб досягнення цілей є єдиним і безумовним </w:t>
      </w:r>
      <w:r w:rsidRPr="00A00D4A">
        <w:rPr>
          <w:rFonts w:ascii="Times New Roman" w:hAnsi="Times New Roman" w:cs="Times New Roman"/>
          <w:bCs/>
          <w:color w:val="000000" w:themeColor="text1"/>
          <w:spacing w:val="-8"/>
          <w:lang w:val="uk-UA"/>
        </w:rPr>
        <w:t xml:space="preserve">шляхом </w:t>
      </w:r>
      <w:r w:rsidRPr="00A00D4A">
        <w:rPr>
          <w:rFonts w:ascii="Times New Roman" w:hAnsi="Times New Roman" w:cs="Times New Roman"/>
          <w:color w:val="000000" w:themeColor="text1"/>
          <w:lang w:val="uk-UA"/>
        </w:rPr>
        <w:t>вирішення проблеми і ґрунтується на загальнообов'язковості виконання всіма учасниками правовідносин у системі оподаткування норм зазначеного рішення.</w:t>
      </w:r>
    </w:p>
    <w:p w:rsidR="009E30DF" w:rsidRPr="00A00D4A" w:rsidRDefault="009E30DF" w:rsidP="00C70D4A">
      <w:pPr>
        <w:spacing w:after="0"/>
        <w:rPr>
          <w:rFonts w:ascii="Times New Roman" w:hAnsi="Times New Roman" w:cs="Times New Roman"/>
          <w:color w:val="000000" w:themeColor="text1"/>
          <w:lang w:val="uk-UA"/>
        </w:rPr>
      </w:pPr>
      <w:r w:rsidRPr="00A00D4A">
        <w:rPr>
          <w:rFonts w:ascii="Times New Roman" w:hAnsi="Times New Roman" w:cs="Times New Roman"/>
          <w:bCs/>
          <w:color w:val="000000" w:themeColor="text1"/>
          <w:spacing w:val="-10"/>
          <w:lang w:val="uk-UA"/>
        </w:rPr>
        <w:t xml:space="preserve">Після прийняття зазначеного рішення, нормативні акти Щасливцевської </w:t>
      </w:r>
      <w:r w:rsidRPr="00A00D4A">
        <w:rPr>
          <w:rFonts w:ascii="Times New Roman" w:hAnsi="Times New Roman" w:cs="Times New Roman"/>
          <w:bCs/>
          <w:color w:val="000000" w:themeColor="text1"/>
          <w:lang w:val="uk-UA"/>
        </w:rPr>
        <w:t xml:space="preserve">сільської ради з питань оподаткування відповідатимуть вимогам чинного </w:t>
      </w:r>
      <w:r w:rsidRPr="00A00D4A">
        <w:rPr>
          <w:rFonts w:ascii="Times New Roman" w:hAnsi="Times New Roman" w:cs="Times New Roman"/>
          <w:color w:val="000000" w:themeColor="text1"/>
          <w:lang w:val="uk-UA"/>
        </w:rPr>
        <w:t>законодавства.</w:t>
      </w:r>
    </w:p>
    <w:p w:rsidR="009E30DF" w:rsidRPr="00BF584D" w:rsidRDefault="009E30DF" w:rsidP="00C70D4A">
      <w:pPr>
        <w:spacing w:after="0"/>
        <w:ind w:firstLine="567"/>
        <w:jc w:val="both"/>
        <w:rPr>
          <w:rFonts w:ascii="Times New Roman" w:hAnsi="Times New Roman" w:cs="Times New Roman"/>
          <w:color w:val="000000" w:themeColor="text1"/>
          <w:lang w:val="uk-UA"/>
        </w:rPr>
      </w:pPr>
      <w:r w:rsidRPr="00A00D4A">
        <w:rPr>
          <w:rFonts w:ascii="Times New Roman" w:hAnsi="Times New Roman" w:cs="Times New Roman"/>
          <w:color w:val="000000" w:themeColor="text1"/>
          <w:lang w:val="uk-UA"/>
        </w:rPr>
        <w:t>Заходи, які мають здійснити органи влади для впровад</w:t>
      </w:r>
      <w:r w:rsidR="00C70D4A" w:rsidRPr="00A00D4A">
        <w:rPr>
          <w:rFonts w:ascii="Times New Roman" w:hAnsi="Times New Roman" w:cs="Times New Roman"/>
          <w:color w:val="000000" w:themeColor="text1"/>
          <w:lang w:val="uk-UA"/>
        </w:rPr>
        <w:t>ження цього</w:t>
      </w:r>
      <w:r w:rsidR="00C70D4A" w:rsidRPr="00BF584D">
        <w:rPr>
          <w:rFonts w:ascii="Times New Roman" w:hAnsi="Times New Roman" w:cs="Times New Roman"/>
          <w:color w:val="000000" w:themeColor="text1"/>
          <w:lang w:val="uk-UA"/>
        </w:rPr>
        <w:t xml:space="preserve"> регуляторного акта:</w:t>
      </w:r>
    </w:p>
    <w:p w:rsidR="009E30DF" w:rsidRPr="00BF584D" w:rsidRDefault="009E30DF" w:rsidP="00C70D4A">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Розробка проекту рішення Щасливцевської сільської ради "Про місцеві податки та збори на території Щасливцевської сільської ради на 20</w:t>
      </w:r>
      <w:r w:rsidR="00FD45CD">
        <w:rPr>
          <w:rFonts w:ascii="Times New Roman" w:hAnsi="Times New Roman" w:cs="Times New Roman"/>
          <w:color w:val="000000" w:themeColor="text1"/>
          <w:lang w:val="uk-UA"/>
        </w:rPr>
        <w:t>20</w:t>
      </w:r>
      <w:r w:rsidRPr="00BF584D">
        <w:rPr>
          <w:rFonts w:ascii="Times New Roman" w:hAnsi="Times New Roman" w:cs="Times New Roman"/>
          <w:color w:val="000000" w:themeColor="text1"/>
          <w:lang w:val="uk-UA"/>
        </w:rPr>
        <w:t xml:space="preserve"> рік" та аналізу регуляторного впливу (</w:t>
      </w:r>
      <w:proofErr w:type="spellStart"/>
      <w:r w:rsidRPr="00BF584D">
        <w:rPr>
          <w:rFonts w:ascii="Times New Roman" w:hAnsi="Times New Roman" w:cs="Times New Roman"/>
          <w:color w:val="000000" w:themeColor="text1"/>
          <w:lang w:val="uk-UA"/>
        </w:rPr>
        <w:t>АРВ</w:t>
      </w:r>
      <w:proofErr w:type="spellEnd"/>
      <w:r w:rsidRPr="00BF584D">
        <w:rPr>
          <w:rFonts w:ascii="Times New Roman" w:hAnsi="Times New Roman" w:cs="Times New Roman"/>
          <w:color w:val="000000" w:themeColor="text1"/>
          <w:lang w:val="uk-UA"/>
        </w:rPr>
        <w:t xml:space="preserve">) до нього. </w:t>
      </w:r>
    </w:p>
    <w:p w:rsidR="009E30DF" w:rsidRPr="00BF584D" w:rsidRDefault="009E30DF" w:rsidP="00C70D4A">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Проведення консультацій з суб'єктами господарювання та громадськістю.</w:t>
      </w:r>
    </w:p>
    <w:p w:rsidR="009E30DF" w:rsidRPr="00BF584D" w:rsidRDefault="009E30DF" w:rsidP="00C70D4A">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xml:space="preserve">- Оприлюднення проекту разом з </w:t>
      </w:r>
      <w:proofErr w:type="spellStart"/>
      <w:r w:rsidRPr="00BF584D">
        <w:rPr>
          <w:rFonts w:ascii="Times New Roman" w:hAnsi="Times New Roman" w:cs="Times New Roman"/>
          <w:color w:val="000000" w:themeColor="text1"/>
          <w:lang w:val="uk-UA"/>
        </w:rPr>
        <w:t>АРВ</w:t>
      </w:r>
      <w:proofErr w:type="spellEnd"/>
      <w:r w:rsidRPr="00BF584D">
        <w:rPr>
          <w:rFonts w:ascii="Times New Roman" w:hAnsi="Times New Roman" w:cs="Times New Roman"/>
          <w:color w:val="000000" w:themeColor="text1"/>
          <w:lang w:val="uk-UA"/>
        </w:rPr>
        <w:t xml:space="preserve"> та отримання пропозицій і зауважень.</w:t>
      </w:r>
    </w:p>
    <w:p w:rsidR="009E30DF" w:rsidRPr="00BF584D" w:rsidRDefault="009E30DF" w:rsidP="00C70D4A">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9E30DF" w:rsidRPr="00BF584D" w:rsidRDefault="009E30DF" w:rsidP="00C70D4A">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Отримання пропозицій по удосконаленню від Державної регуляторної служби України.</w:t>
      </w:r>
    </w:p>
    <w:p w:rsidR="009E30DF" w:rsidRPr="00BF584D" w:rsidRDefault="009E30DF" w:rsidP="00C70D4A">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Прийняття рішення на пленарному засіданні сесії сільської ради.</w:t>
      </w:r>
    </w:p>
    <w:p w:rsidR="009E30DF" w:rsidRPr="00BF584D" w:rsidRDefault="009E30DF" w:rsidP="00C70D4A">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Оприлюднення рішення у встановленому законодавством порядку.</w:t>
      </w:r>
    </w:p>
    <w:p w:rsidR="009E30DF" w:rsidRPr="00BF584D" w:rsidRDefault="009E30DF" w:rsidP="00C70D4A">
      <w:pPr>
        <w:shd w:val="clear" w:color="auto" w:fill="FFFFFF"/>
        <w:spacing w:after="0"/>
        <w:ind w:firstLine="567"/>
        <w:rPr>
          <w:rFonts w:ascii="Times New Roman" w:hAnsi="Times New Roman" w:cs="Times New Roman"/>
          <w:b/>
          <w:bCs/>
          <w:color w:val="000000" w:themeColor="text1"/>
          <w:spacing w:val="-12"/>
          <w:lang w:val="uk-UA"/>
        </w:rPr>
      </w:pPr>
      <w:r w:rsidRPr="00BF584D">
        <w:rPr>
          <w:rFonts w:ascii="Times New Roman" w:hAnsi="Times New Roman" w:cs="Times New Roman"/>
          <w:color w:val="000000" w:themeColor="text1"/>
          <w:lang w:val="uk-UA"/>
        </w:rPr>
        <w:t xml:space="preserve">- </w:t>
      </w:r>
      <w:r w:rsidRPr="00A00D4A">
        <w:rPr>
          <w:rFonts w:ascii="Times New Roman" w:hAnsi="Times New Roman" w:cs="Times New Roman"/>
          <w:color w:val="000000" w:themeColor="text1"/>
          <w:lang w:val="uk-UA"/>
        </w:rPr>
        <w:t>Проведення заходів з відстеження результативності</w:t>
      </w:r>
      <w:r w:rsidRPr="00BF584D">
        <w:rPr>
          <w:rFonts w:ascii="Times New Roman" w:hAnsi="Times New Roman" w:cs="Times New Roman"/>
          <w:color w:val="000000" w:themeColor="text1"/>
          <w:lang w:val="uk-UA"/>
        </w:rPr>
        <w:t xml:space="preserve"> прийнятого рішення.</w:t>
      </w:r>
    </w:p>
    <w:p w:rsidR="009E30DF" w:rsidRPr="00BF584D" w:rsidRDefault="009E30DF" w:rsidP="00756DA0">
      <w:pPr>
        <w:shd w:val="clear" w:color="auto" w:fill="FFFFFF"/>
        <w:spacing w:after="0"/>
        <w:ind w:firstLine="567"/>
        <w:jc w:val="center"/>
        <w:rPr>
          <w:rFonts w:ascii="Times New Roman" w:hAnsi="Times New Roman" w:cs="Times New Roman"/>
          <w:b/>
          <w:bCs/>
          <w:color w:val="000000" w:themeColor="text1"/>
          <w:spacing w:val="-12"/>
          <w:lang w:val="uk-UA"/>
        </w:rPr>
      </w:pPr>
    </w:p>
    <w:p w:rsidR="009E30DF" w:rsidRPr="00BF584D" w:rsidRDefault="00BF584D" w:rsidP="009E30DF">
      <w:pPr>
        <w:spacing w:after="0"/>
        <w:ind w:firstLine="567"/>
        <w:jc w:val="center"/>
        <w:rPr>
          <w:rFonts w:ascii="Times New Roman" w:hAnsi="Times New Roman" w:cs="Times New Roman"/>
          <w:b/>
          <w:color w:val="000000" w:themeColor="text1"/>
          <w:lang w:val="uk-UA"/>
        </w:rPr>
      </w:pPr>
      <w:r w:rsidRPr="00BF584D">
        <w:rPr>
          <w:rFonts w:ascii="Times New Roman" w:hAnsi="Times New Roman" w:cs="Times New Roman"/>
          <w:b/>
          <w:color w:val="000000" w:themeColor="text1"/>
          <w:lang w:val="uk-UA"/>
        </w:rPr>
        <w:lastRenderedPageBreak/>
        <w:t>5</w:t>
      </w:r>
      <w:r w:rsidR="009E30DF" w:rsidRPr="00BF584D">
        <w:rPr>
          <w:rFonts w:ascii="Times New Roman" w:hAnsi="Times New Roman" w:cs="Times New Roman"/>
          <w:b/>
          <w:color w:val="000000" w:themeColor="text1"/>
          <w:lang w:val="uk-UA"/>
        </w:rPr>
        <w:t xml:space="preserve">. Оцінка виконання вимог регуляторного акта залежно від ресурсів, якими розпоряджаються органи виконавчої влади чи органи місцевого </w:t>
      </w:r>
      <w:r w:rsidR="009E30DF" w:rsidRPr="00A00D4A">
        <w:rPr>
          <w:rFonts w:ascii="Times New Roman" w:hAnsi="Times New Roman" w:cs="Times New Roman"/>
          <w:b/>
          <w:color w:val="000000" w:themeColor="text1"/>
          <w:lang w:val="uk-UA"/>
        </w:rPr>
        <w:t>самоврядування, фізичні та юридичні особи, які повинні</w:t>
      </w:r>
      <w:r w:rsidR="009E30DF" w:rsidRPr="00BF584D">
        <w:rPr>
          <w:rFonts w:ascii="Times New Roman" w:hAnsi="Times New Roman" w:cs="Times New Roman"/>
          <w:b/>
          <w:color w:val="000000" w:themeColor="text1"/>
          <w:lang w:val="uk-UA"/>
        </w:rPr>
        <w:t xml:space="preserve"> проваджувати або виконувати ці вимоги.</w:t>
      </w:r>
    </w:p>
    <w:p w:rsidR="009E30DF" w:rsidRPr="00BF584D" w:rsidRDefault="009E30DF" w:rsidP="009E30DF">
      <w:pPr>
        <w:spacing w:after="0"/>
        <w:ind w:firstLine="567"/>
        <w:rPr>
          <w:rFonts w:ascii="Times New Roman" w:hAnsi="Times New Roman" w:cs="Times New Roman"/>
          <w:color w:val="000000" w:themeColor="text1"/>
          <w:lang w:val="uk-UA"/>
        </w:rPr>
      </w:pPr>
    </w:p>
    <w:p w:rsidR="009E30DF" w:rsidRDefault="009E30DF" w:rsidP="009E30DF">
      <w:pPr>
        <w:spacing w:after="0"/>
        <w:ind w:firstLine="567"/>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4836A0" w:rsidRPr="00BF584D" w:rsidRDefault="004836A0" w:rsidP="009E30DF">
      <w:pPr>
        <w:spacing w:after="0"/>
        <w:ind w:firstLine="567"/>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Витрати фізичних та </w:t>
      </w:r>
      <w:r w:rsidR="00976C2B">
        <w:rPr>
          <w:rFonts w:ascii="Times New Roman" w:hAnsi="Times New Roman" w:cs="Times New Roman"/>
          <w:color w:val="000000" w:themeColor="text1"/>
          <w:lang w:val="uk-UA"/>
        </w:rPr>
        <w:t>юридичних осіб знаходяться на рівні передбаченому законодавством.</w:t>
      </w:r>
    </w:p>
    <w:p w:rsidR="009E30DF" w:rsidRPr="00BF584D" w:rsidRDefault="009E30DF" w:rsidP="00756DA0">
      <w:pPr>
        <w:shd w:val="clear" w:color="auto" w:fill="FFFFFF"/>
        <w:spacing w:after="0"/>
        <w:ind w:firstLine="567"/>
        <w:jc w:val="center"/>
        <w:rPr>
          <w:rFonts w:ascii="Times New Roman" w:hAnsi="Times New Roman" w:cs="Times New Roman"/>
          <w:b/>
          <w:bCs/>
          <w:color w:val="000000" w:themeColor="text1"/>
          <w:spacing w:val="-12"/>
          <w:lang w:val="uk-UA"/>
        </w:rPr>
      </w:pPr>
    </w:p>
    <w:p w:rsidR="00756DA0" w:rsidRPr="00BF584D" w:rsidRDefault="00BF584D" w:rsidP="00756DA0">
      <w:pPr>
        <w:shd w:val="clear" w:color="auto" w:fill="FFFFFF"/>
        <w:spacing w:after="0"/>
        <w:ind w:firstLine="567"/>
        <w:jc w:val="center"/>
        <w:rPr>
          <w:rFonts w:ascii="Times New Roman" w:hAnsi="Times New Roman" w:cs="Times New Roman"/>
          <w:b/>
          <w:bCs/>
          <w:color w:val="000000" w:themeColor="text1"/>
          <w:spacing w:val="-12"/>
          <w:lang w:val="uk-UA"/>
        </w:rPr>
      </w:pPr>
      <w:r w:rsidRPr="00BF584D">
        <w:rPr>
          <w:rFonts w:ascii="Times New Roman" w:hAnsi="Times New Roman" w:cs="Times New Roman"/>
          <w:b/>
          <w:bCs/>
          <w:color w:val="000000" w:themeColor="text1"/>
          <w:spacing w:val="-12"/>
          <w:lang w:val="uk-UA"/>
        </w:rPr>
        <w:t>6</w:t>
      </w:r>
      <w:r w:rsidR="00756DA0" w:rsidRPr="00BF584D">
        <w:rPr>
          <w:rFonts w:ascii="Times New Roman" w:hAnsi="Times New Roman" w:cs="Times New Roman"/>
          <w:b/>
          <w:bCs/>
          <w:color w:val="000000" w:themeColor="text1"/>
          <w:spacing w:val="-12"/>
          <w:lang w:val="uk-UA"/>
        </w:rPr>
        <w:t>.Термін дії регуляторного акту</w:t>
      </w:r>
    </w:p>
    <w:p w:rsidR="00756DA0" w:rsidRPr="00BF584D" w:rsidRDefault="00756DA0" w:rsidP="00756DA0">
      <w:pPr>
        <w:shd w:val="clear" w:color="auto" w:fill="FFFFFF"/>
        <w:spacing w:after="0"/>
        <w:ind w:firstLine="567"/>
        <w:jc w:val="both"/>
        <w:rPr>
          <w:rFonts w:ascii="Times New Roman" w:hAnsi="Times New Roman" w:cs="Times New Roman"/>
          <w:bCs/>
          <w:color w:val="000000" w:themeColor="text1"/>
          <w:spacing w:val="-12"/>
          <w:lang w:val="uk-UA"/>
        </w:rPr>
      </w:pPr>
      <w:r w:rsidRPr="00BF584D">
        <w:rPr>
          <w:rFonts w:ascii="Times New Roman" w:hAnsi="Times New Roman" w:cs="Times New Roman"/>
          <w:bCs/>
          <w:color w:val="000000" w:themeColor="text1"/>
          <w:spacing w:val="-12"/>
          <w:lang w:val="uk-UA"/>
        </w:rPr>
        <w:t xml:space="preserve">Термін дії рішення Щасливцевської сільської ради "Про встановлення місцевих податків та зборів на території Щасливцевської сільської ради" – </w:t>
      </w:r>
      <w:r w:rsidR="006739DA" w:rsidRPr="00BF584D">
        <w:rPr>
          <w:rFonts w:ascii="Times New Roman" w:hAnsi="Times New Roman" w:cs="Times New Roman"/>
          <w:bCs/>
          <w:color w:val="000000" w:themeColor="text1"/>
          <w:spacing w:val="-12"/>
          <w:lang w:val="uk-UA"/>
        </w:rPr>
        <w:t>один рік</w:t>
      </w:r>
      <w:r w:rsidRPr="00BF584D">
        <w:rPr>
          <w:rFonts w:ascii="Times New Roman" w:hAnsi="Times New Roman" w:cs="Times New Roman"/>
          <w:bCs/>
          <w:color w:val="000000" w:themeColor="text1"/>
          <w:spacing w:val="-12"/>
          <w:lang w:val="uk-UA"/>
        </w:rPr>
        <w:t>.</w:t>
      </w:r>
    </w:p>
    <w:p w:rsidR="0099366D" w:rsidRPr="00BF584D" w:rsidRDefault="0099366D" w:rsidP="0099366D">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xml:space="preserve">Обґрунтування запропонованого терміну дії акта: </w:t>
      </w:r>
    </w:p>
    <w:p w:rsidR="0099366D" w:rsidRPr="00BF584D" w:rsidRDefault="0099366D" w:rsidP="0099366D">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 xml:space="preserve">У разі, якщо сільська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w:t>
      </w:r>
      <w:r w:rsidRPr="00A00D4A">
        <w:rPr>
          <w:rFonts w:ascii="Times New Roman" w:hAnsi="Times New Roman" w:cs="Times New Roman"/>
          <w:color w:val="000000" w:themeColor="text1"/>
          <w:lang w:val="uk-UA"/>
        </w:rPr>
        <w:t>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99366D" w:rsidRPr="00BF584D" w:rsidRDefault="0099366D" w:rsidP="0099366D">
      <w:pPr>
        <w:spacing w:after="0"/>
        <w:ind w:firstLine="567"/>
        <w:jc w:val="both"/>
        <w:rPr>
          <w:rFonts w:ascii="Times New Roman" w:hAnsi="Times New Roman" w:cs="Times New Roman"/>
          <w:color w:val="000000" w:themeColor="text1"/>
          <w:lang w:val="uk-UA"/>
        </w:rPr>
      </w:pPr>
      <w:r w:rsidRPr="00BF584D">
        <w:rPr>
          <w:rFonts w:ascii="Times New Roman" w:hAnsi="Times New Roman" w:cs="Times New Roman"/>
          <w:color w:val="000000" w:themeColor="text1"/>
          <w:lang w:val="uk-U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законом порядку. Відповідні ставки будуть діяти лише протягом року, на який прийняті.</w:t>
      </w:r>
    </w:p>
    <w:p w:rsidR="00756DA0" w:rsidRPr="00BF584D" w:rsidRDefault="00BF584D" w:rsidP="00C846DF">
      <w:pPr>
        <w:shd w:val="clear" w:color="auto" w:fill="FFFFFF"/>
        <w:spacing w:after="0"/>
        <w:ind w:firstLine="567"/>
        <w:jc w:val="center"/>
        <w:rPr>
          <w:rFonts w:ascii="Times New Roman" w:hAnsi="Times New Roman" w:cs="Times New Roman"/>
          <w:b/>
          <w:bCs/>
          <w:color w:val="000000" w:themeColor="text1"/>
          <w:spacing w:val="-12"/>
          <w:lang w:val="uk-UA"/>
        </w:rPr>
      </w:pPr>
      <w:r w:rsidRPr="00BF584D">
        <w:rPr>
          <w:rFonts w:ascii="Times New Roman" w:hAnsi="Times New Roman" w:cs="Times New Roman"/>
          <w:b/>
          <w:bCs/>
          <w:color w:val="000000" w:themeColor="text1"/>
          <w:spacing w:val="-12"/>
          <w:lang w:val="uk-UA"/>
        </w:rPr>
        <w:t>7</w:t>
      </w:r>
      <w:r w:rsidR="00756DA0" w:rsidRPr="00BF584D">
        <w:rPr>
          <w:rFonts w:ascii="Times New Roman" w:hAnsi="Times New Roman" w:cs="Times New Roman"/>
          <w:b/>
          <w:bCs/>
          <w:color w:val="000000" w:themeColor="text1"/>
          <w:spacing w:val="-12"/>
          <w:lang w:val="uk-UA"/>
        </w:rPr>
        <w:t>. Визначення показників результативності рішення.</w:t>
      </w:r>
    </w:p>
    <w:p w:rsidR="00756DA0" w:rsidRPr="00BF584D" w:rsidRDefault="00756DA0" w:rsidP="00756DA0">
      <w:pPr>
        <w:shd w:val="clear" w:color="auto" w:fill="FFFFFF"/>
        <w:spacing w:after="0"/>
        <w:ind w:firstLine="567"/>
        <w:jc w:val="both"/>
        <w:rPr>
          <w:rFonts w:ascii="Times New Roman" w:hAnsi="Times New Roman" w:cs="Times New Roman"/>
          <w:color w:val="000000" w:themeColor="text1"/>
        </w:rPr>
      </w:pPr>
      <w:r w:rsidRPr="00BF584D">
        <w:rPr>
          <w:rFonts w:ascii="Times New Roman" w:hAnsi="Times New Roman" w:cs="Times New Roman"/>
          <w:color w:val="000000" w:themeColor="text1"/>
          <w:spacing w:val="-7"/>
          <w:lang w:val="uk-UA"/>
        </w:rPr>
        <w:t xml:space="preserve">Показники результативності дії рішення Щасливцевської сільської ради </w:t>
      </w:r>
      <w:r w:rsidRPr="00BF584D">
        <w:rPr>
          <w:rFonts w:ascii="Times New Roman" w:hAnsi="Times New Roman" w:cs="Times New Roman"/>
          <w:color w:val="000000" w:themeColor="text1"/>
          <w:spacing w:val="-8"/>
          <w:lang w:val="uk-UA"/>
        </w:rPr>
        <w:t xml:space="preserve">не можуть бути виражені у числовій формі у зв'язку з тим, що метою розробки </w:t>
      </w:r>
      <w:r w:rsidRPr="00BF584D">
        <w:rPr>
          <w:rFonts w:ascii="Times New Roman" w:hAnsi="Times New Roman" w:cs="Times New Roman"/>
          <w:color w:val="000000" w:themeColor="text1"/>
          <w:lang w:val="uk-UA"/>
        </w:rPr>
        <w:t>даного акту є виконання вимог чинного законодавства.</w:t>
      </w:r>
    </w:p>
    <w:p w:rsidR="00756DA0" w:rsidRPr="00A00D4A"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A00D4A">
        <w:rPr>
          <w:rFonts w:ascii="Times New Roman" w:hAnsi="Times New Roman" w:cs="Times New Roman"/>
          <w:color w:val="000000" w:themeColor="text1"/>
          <w:spacing w:val="-9"/>
          <w:lang w:val="uk-UA"/>
        </w:rPr>
        <w:t xml:space="preserve">До показників результативності дії акту можна віднести </w:t>
      </w:r>
      <w:r w:rsidRPr="00A00D4A">
        <w:rPr>
          <w:rFonts w:ascii="Times New Roman" w:hAnsi="Times New Roman" w:cs="Times New Roman"/>
          <w:color w:val="000000" w:themeColor="text1"/>
          <w:lang w:val="uk-UA"/>
        </w:rPr>
        <w:t>обсяг надходжень місцевих податків і зборів до бюджету Щасливцевської сільської ради.</w:t>
      </w:r>
    </w:p>
    <w:p w:rsidR="00756DA0" w:rsidRPr="00A00D4A"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A00D4A">
        <w:rPr>
          <w:rFonts w:ascii="Times New Roman" w:hAnsi="Times New Roman" w:cs="Times New Roman"/>
          <w:color w:val="000000" w:themeColor="text1"/>
          <w:spacing w:val="-8"/>
          <w:lang w:val="uk-UA"/>
        </w:rPr>
        <w:t xml:space="preserve">Дія рішення поширюється на платників місцевих податків і зборів на </w:t>
      </w:r>
      <w:r w:rsidRPr="00A00D4A">
        <w:rPr>
          <w:rFonts w:ascii="Times New Roman" w:hAnsi="Times New Roman" w:cs="Times New Roman"/>
          <w:color w:val="000000" w:themeColor="text1"/>
          <w:spacing w:val="-9"/>
          <w:lang w:val="uk-UA"/>
        </w:rPr>
        <w:t>території Щасливцевської сільської ради, визнач</w:t>
      </w:r>
      <w:r w:rsidR="00A00D4A" w:rsidRPr="00A00D4A">
        <w:rPr>
          <w:rFonts w:ascii="Times New Roman" w:hAnsi="Times New Roman" w:cs="Times New Roman"/>
          <w:color w:val="000000" w:themeColor="text1"/>
          <w:spacing w:val="-9"/>
          <w:lang w:val="uk-UA"/>
        </w:rPr>
        <w:t>ення к</w:t>
      </w:r>
      <w:r w:rsidRPr="00A00D4A">
        <w:rPr>
          <w:rFonts w:ascii="Times New Roman" w:hAnsi="Times New Roman" w:cs="Times New Roman"/>
          <w:color w:val="000000" w:themeColor="text1"/>
          <w:spacing w:val="-9"/>
          <w:lang w:val="uk-UA"/>
        </w:rPr>
        <w:t>ільк</w:t>
      </w:r>
      <w:r w:rsidR="00A00D4A" w:rsidRPr="00A00D4A">
        <w:rPr>
          <w:rFonts w:ascii="Times New Roman" w:hAnsi="Times New Roman" w:cs="Times New Roman"/>
          <w:color w:val="000000" w:themeColor="text1"/>
          <w:spacing w:val="-9"/>
          <w:lang w:val="uk-UA"/>
        </w:rPr>
        <w:t>ості</w:t>
      </w:r>
      <w:r w:rsidRPr="00A00D4A">
        <w:rPr>
          <w:rFonts w:ascii="Times New Roman" w:hAnsi="Times New Roman" w:cs="Times New Roman"/>
          <w:color w:val="000000" w:themeColor="text1"/>
          <w:spacing w:val="-9"/>
          <w:lang w:val="uk-UA"/>
        </w:rPr>
        <w:t xml:space="preserve"> яких на даний час </w:t>
      </w:r>
      <w:r w:rsidRPr="00A00D4A">
        <w:rPr>
          <w:rFonts w:ascii="Times New Roman" w:hAnsi="Times New Roman" w:cs="Times New Roman"/>
          <w:color w:val="000000" w:themeColor="text1"/>
          <w:lang w:val="uk-UA"/>
        </w:rPr>
        <w:t>не вибачається можливим.</w:t>
      </w:r>
    </w:p>
    <w:p w:rsidR="00756DA0" w:rsidRPr="00BF584D"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A00D4A">
        <w:rPr>
          <w:rFonts w:ascii="Times New Roman" w:hAnsi="Times New Roman" w:cs="Times New Roman"/>
          <w:color w:val="000000" w:themeColor="text1"/>
          <w:spacing w:val="-7"/>
          <w:lang w:val="uk-UA"/>
        </w:rPr>
        <w:t>У відповідності до ч.5 ст.12 Закону України "</w:t>
      </w:r>
      <w:r w:rsidRPr="00A00D4A">
        <w:rPr>
          <w:rFonts w:ascii="Times New Roman" w:hAnsi="Times New Roman" w:cs="Times New Roman"/>
          <w:color w:val="000000" w:themeColor="text1"/>
          <w:spacing w:val="-8"/>
          <w:lang w:val="uk-UA"/>
        </w:rPr>
        <w:t xml:space="preserve">Про засади державної регуляторної політики у сфері господарської діяльності" </w:t>
      </w:r>
      <w:r w:rsidRPr="00A00D4A">
        <w:rPr>
          <w:rFonts w:ascii="Times New Roman" w:hAnsi="Times New Roman" w:cs="Times New Roman"/>
          <w:color w:val="000000" w:themeColor="text1"/>
          <w:spacing w:val="-2"/>
          <w:lang w:val="uk-UA"/>
        </w:rPr>
        <w:t xml:space="preserve">рівень поінформованості суб'єктів господарювання з основних положень </w:t>
      </w:r>
      <w:r w:rsidRPr="00A00D4A">
        <w:rPr>
          <w:rFonts w:ascii="Times New Roman" w:hAnsi="Times New Roman" w:cs="Times New Roman"/>
          <w:color w:val="000000" w:themeColor="text1"/>
          <w:lang w:val="uk-UA"/>
        </w:rPr>
        <w:t>рішення визначається кількістю осіб, що:</w:t>
      </w:r>
    </w:p>
    <w:p w:rsidR="00756DA0" w:rsidRPr="00BF584D" w:rsidRDefault="00756DA0" w:rsidP="00756DA0">
      <w:pPr>
        <w:shd w:val="clear" w:color="auto" w:fill="FFFFFF"/>
        <w:tabs>
          <w:tab w:val="left" w:pos="1200"/>
        </w:tabs>
        <w:spacing w:after="0" w:line="317" w:lineRule="exact"/>
        <w:ind w:firstLine="567"/>
        <w:jc w:val="both"/>
        <w:rPr>
          <w:rFonts w:ascii="Times New Roman" w:hAnsi="Times New Roman" w:cs="Times New Roman"/>
          <w:color w:val="000000" w:themeColor="text1"/>
        </w:rPr>
      </w:pPr>
      <w:r w:rsidRPr="00BF584D">
        <w:rPr>
          <w:rFonts w:ascii="Times New Roman" w:hAnsi="Times New Roman" w:cs="Times New Roman"/>
          <w:color w:val="000000" w:themeColor="text1"/>
          <w:spacing w:val="-18"/>
          <w:lang w:val="uk-UA"/>
        </w:rPr>
        <w:t xml:space="preserve">а) </w:t>
      </w:r>
      <w:r w:rsidRPr="00BF584D">
        <w:rPr>
          <w:rFonts w:ascii="Times New Roman" w:hAnsi="Times New Roman" w:cs="Times New Roman"/>
          <w:color w:val="000000" w:themeColor="text1"/>
          <w:spacing w:val="-8"/>
          <w:lang w:val="uk-UA"/>
        </w:rPr>
        <w:t xml:space="preserve">ознайомляться з зазначеним рішенням за </w:t>
      </w:r>
      <w:r w:rsidRPr="00BF584D">
        <w:rPr>
          <w:rFonts w:ascii="Times New Roman" w:hAnsi="Times New Roman" w:cs="Times New Roman"/>
          <w:color w:val="000000" w:themeColor="text1"/>
          <w:lang w:val="uk-UA"/>
        </w:rPr>
        <w:t>результатами оприлюднення;</w:t>
      </w:r>
    </w:p>
    <w:p w:rsidR="00756DA0" w:rsidRPr="00BF584D" w:rsidRDefault="00756DA0" w:rsidP="00756DA0">
      <w:pPr>
        <w:shd w:val="clear" w:color="auto" w:fill="FFFFFF"/>
        <w:tabs>
          <w:tab w:val="left" w:pos="1200"/>
        </w:tabs>
        <w:spacing w:after="0" w:line="317" w:lineRule="exact"/>
        <w:ind w:firstLine="567"/>
        <w:jc w:val="both"/>
        <w:rPr>
          <w:rFonts w:ascii="Times New Roman" w:hAnsi="Times New Roman" w:cs="Times New Roman"/>
          <w:color w:val="000000" w:themeColor="text1"/>
        </w:rPr>
      </w:pPr>
      <w:r w:rsidRPr="00BF584D">
        <w:rPr>
          <w:rFonts w:ascii="Times New Roman" w:hAnsi="Times New Roman" w:cs="Times New Roman"/>
          <w:color w:val="000000" w:themeColor="text1"/>
          <w:spacing w:val="-21"/>
          <w:lang w:val="uk-UA"/>
        </w:rPr>
        <w:t xml:space="preserve">б) </w:t>
      </w:r>
      <w:r w:rsidRPr="00BF584D">
        <w:rPr>
          <w:rFonts w:ascii="Times New Roman" w:hAnsi="Times New Roman" w:cs="Times New Roman"/>
          <w:color w:val="000000" w:themeColor="text1"/>
          <w:spacing w:val="-10"/>
          <w:lang w:val="uk-UA"/>
        </w:rPr>
        <w:t xml:space="preserve">ознайомляться з зазначеним рішенням і отримають інформацію щодо </w:t>
      </w:r>
      <w:r w:rsidRPr="00BF584D">
        <w:rPr>
          <w:rFonts w:ascii="Times New Roman" w:hAnsi="Times New Roman" w:cs="Times New Roman"/>
          <w:color w:val="000000" w:themeColor="text1"/>
          <w:spacing w:val="-3"/>
          <w:lang w:val="uk-UA"/>
        </w:rPr>
        <w:t xml:space="preserve">основних положень у </w:t>
      </w:r>
      <w:r w:rsidRPr="00BF584D">
        <w:rPr>
          <w:rFonts w:ascii="Times New Roman" w:hAnsi="Times New Roman" w:cs="Times New Roman"/>
          <w:color w:val="000000" w:themeColor="text1"/>
          <w:lang w:val="uk-UA"/>
        </w:rPr>
        <w:t xml:space="preserve">територіальному органі </w:t>
      </w:r>
      <w:r w:rsidR="00C846DF" w:rsidRPr="00BF584D">
        <w:rPr>
          <w:rFonts w:ascii="Times New Roman" w:hAnsi="Times New Roman" w:cs="Times New Roman"/>
          <w:color w:val="000000" w:themeColor="text1"/>
          <w:lang w:val="uk-UA"/>
        </w:rPr>
        <w:t>виконавчої влади</w:t>
      </w:r>
      <w:r w:rsidR="00C846DF" w:rsidRPr="00BF584D">
        <w:rPr>
          <w:rFonts w:ascii="Times New Roman" w:hAnsi="Times New Roman" w:cs="Times New Roman"/>
          <w:color w:val="000000" w:themeColor="text1"/>
          <w:spacing w:val="-9"/>
          <w:lang w:val="uk-UA"/>
        </w:rPr>
        <w:t xml:space="preserve">, на який покладено функції зі справляння </w:t>
      </w:r>
      <w:r w:rsidR="00C846DF" w:rsidRPr="00BF584D">
        <w:rPr>
          <w:rFonts w:ascii="Times New Roman" w:hAnsi="Times New Roman" w:cs="Times New Roman"/>
          <w:color w:val="000000" w:themeColor="text1"/>
          <w:lang w:val="uk-UA"/>
        </w:rPr>
        <w:t>місцевих податків і зборів</w:t>
      </w:r>
      <w:r w:rsidRPr="00BF584D">
        <w:rPr>
          <w:rFonts w:ascii="Times New Roman" w:hAnsi="Times New Roman" w:cs="Times New Roman"/>
          <w:color w:val="000000" w:themeColor="text1"/>
          <w:lang w:val="uk-UA"/>
        </w:rPr>
        <w:t>;</w:t>
      </w:r>
    </w:p>
    <w:p w:rsidR="00756DA0" w:rsidRPr="00BF584D" w:rsidRDefault="00756DA0" w:rsidP="00756DA0">
      <w:pPr>
        <w:shd w:val="clear" w:color="auto" w:fill="FFFFFF"/>
        <w:tabs>
          <w:tab w:val="left" w:pos="1296"/>
        </w:tabs>
        <w:spacing w:after="0" w:line="317" w:lineRule="exact"/>
        <w:ind w:firstLine="567"/>
        <w:jc w:val="both"/>
        <w:rPr>
          <w:rFonts w:ascii="Times New Roman" w:hAnsi="Times New Roman" w:cs="Times New Roman"/>
          <w:color w:val="000000" w:themeColor="text1"/>
        </w:rPr>
      </w:pPr>
      <w:r w:rsidRPr="00BF584D">
        <w:rPr>
          <w:rFonts w:ascii="Times New Roman" w:hAnsi="Times New Roman" w:cs="Times New Roman"/>
          <w:color w:val="000000" w:themeColor="text1"/>
          <w:spacing w:val="-17"/>
          <w:lang w:val="uk-UA"/>
        </w:rPr>
        <w:t>в)</w:t>
      </w:r>
      <w:r w:rsidRPr="00BF584D">
        <w:rPr>
          <w:rFonts w:ascii="Times New Roman" w:hAnsi="Times New Roman" w:cs="Times New Roman"/>
          <w:color w:val="000000" w:themeColor="text1"/>
          <w:lang w:val="uk-UA"/>
        </w:rPr>
        <w:t xml:space="preserve"> </w:t>
      </w:r>
      <w:r w:rsidRPr="00BF584D">
        <w:rPr>
          <w:rFonts w:ascii="Times New Roman" w:hAnsi="Times New Roman" w:cs="Times New Roman"/>
          <w:color w:val="000000" w:themeColor="text1"/>
          <w:spacing w:val="-8"/>
          <w:lang w:val="uk-UA"/>
        </w:rPr>
        <w:t xml:space="preserve">отримають регуляторний акт за запитами до органів місцевого </w:t>
      </w:r>
      <w:r w:rsidRPr="00BF584D">
        <w:rPr>
          <w:rFonts w:ascii="Times New Roman" w:hAnsi="Times New Roman" w:cs="Times New Roman"/>
          <w:color w:val="000000" w:themeColor="text1"/>
          <w:lang w:val="uk-UA"/>
        </w:rPr>
        <w:t>самоврядування;</w:t>
      </w:r>
    </w:p>
    <w:p w:rsidR="00756DA0" w:rsidRPr="00BF584D" w:rsidRDefault="00756DA0" w:rsidP="00756DA0">
      <w:pPr>
        <w:shd w:val="clear" w:color="auto" w:fill="FFFFFF"/>
        <w:tabs>
          <w:tab w:val="left" w:pos="1224"/>
        </w:tabs>
        <w:spacing w:after="0" w:line="317" w:lineRule="exact"/>
        <w:ind w:firstLine="567"/>
        <w:jc w:val="both"/>
        <w:rPr>
          <w:rFonts w:ascii="Times New Roman" w:hAnsi="Times New Roman" w:cs="Times New Roman"/>
          <w:color w:val="000000" w:themeColor="text1"/>
        </w:rPr>
      </w:pPr>
      <w:r w:rsidRPr="00BF584D">
        <w:rPr>
          <w:rFonts w:ascii="Times New Roman" w:hAnsi="Times New Roman" w:cs="Times New Roman"/>
          <w:color w:val="000000" w:themeColor="text1"/>
          <w:spacing w:val="-16"/>
          <w:lang w:val="uk-UA"/>
        </w:rPr>
        <w:t xml:space="preserve">г) </w:t>
      </w:r>
      <w:r w:rsidRPr="00BF584D">
        <w:rPr>
          <w:rFonts w:ascii="Times New Roman" w:hAnsi="Times New Roman" w:cs="Times New Roman"/>
          <w:color w:val="000000" w:themeColor="text1"/>
          <w:spacing w:val="-1"/>
          <w:lang w:val="uk-UA"/>
        </w:rPr>
        <w:t xml:space="preserve">отримають регуляторний акт або інформацію щодо основних його </w:t>
      </w:r>
      <w:r w:rsidRPr="00BF584D">
        <w:rPr>
          <w:rFonts w:ascii="Times New Roman" w:hAnsi="Times New Roman" w:cs="Times New Roman"/>
          <w:color w:val="000000" w:themeColor="text1"/>
          <w:lang w:val="uk-UA"/>
        </w:rPr>
        <w:t>положень іншими шляхами.</w:t>
      </w:r>
    </w:p>
    <w:p w:rsidR="00756DA0" w:rsidRPr="00BF584D" w:rsidRDefault="00BF584D" w:rsidP="00756DA0">
      <w:pPr>
        <w:shd w:val="clear" w:color="auto" w:fill="FFFFFF"/>
        <w:spacing w:after="0"/>
        <w:ind w:firstLine="567"/>
        <w:jc w:val="center"/>
        <w:rPr>
          <w:rFonts w:ascii="Times New Roman" w:hAnsi="Times New Roman" w:cs="Times New Roman"/>
          <w:color w:val="000000" w:themeColor="text1"/>
        </w:rPr>
      </w:pPr>
      <w:r w:rsidRPr="00BF584D">
        <w:rPr>
          <w:rFonts w:ascii="Times New Roman" w:hAnsi="Times New Roman" w:cs="Times New Roman"/>
          <w:b/>
          <w:bCs/>
          <w:color w:val="000000" w:themeColor="text1"/>
          <w:spacing w:val="-10"/>
          <w:lang w:val="uk-UA"/>
        </w:rPr>
        <w:t>8</w:t>
      </w:r>
      <w:r w:rsidR="00756DA0" w:rsidRPr="00BF584D">
        <w:rPr>
          <w:rFonts w:ascii="Times New Roman" w:hAnsi="Times New Roman" w:cs="Times New Roman"/>
          <w:b/>
          <w:bCs/>
          <w:color w:val="000000" w:themeColor="text1"/>
          <w:spacing w:val="-10"/>
          <w:lang w:val="uk-UA"/>
        </w:rPr>
        <w:t>. Заходи щодо відстеження результативності рішення.</w:t>
      </w:r>
    </w:p>
    <w:p w:rsidR="00756DA0" w:rsidRPr="00BF584D" w:rsidRDefault="00756DA0" w:rsidP="00756DA0">
      <w:pPr>
        <w:shd w:val="clear" w:color="auto" w:fill="FFFFFF"/>
        <w:spacing w:after="0" w:line="317" w:lineRule="exact"/>
        <w:ind w:firstLine="567"/>
        <w:jc w:val="both"/>
        <w:rPr>
          <w:rFonts w:ascii="Times New Roman" w:hAnsi="Times New Roman" w:cs="Times New Roman"/>
          <w:color w:val="000000" w:themeColor="text1"/>
        </w:rPr>
      </w:pPr>
      <w:r w:rsidRPr="00BF584D">
        <w:rPr>
          <w:rFonts w:ascii="Times New Roman" w:hAnsi="Times New Roman" w:cs="Times New Roman"/>
          <w:color w:val="000000" w:themeColor="text1"/>
          <w:spacing w:val="-9"/>
          <w:lang w:val="uk-UA"/>
        </w:rPr>
        <w:t>Для відстежень буде застосовано аналіз даних бюджетної та податкової звітності.</w:t>
      </w:r>
    </w:p>
    <w:p w:rsidR="00756DA0" w:rsidRPr="00BF584D" w:rsidRDefault="00756DA0" w:rsidP="00756DA0">
      <w:pPr>
        <w:shd w:val="clear" w:color="auto" w:fill="FFFFFF"/>
        <w:spacing w:after="0" w:line="317" w:lineRule="exact"/>
        <w:ind w:firstLine="567"/>
        <w:jc w:val="both"/>
        <w:rPr>
          <w:rFonts w:ascii="Times New Roman" w:hAnsi="Times New Roman" w:cs="Times New Roman"/>
          <w:color w:val="000000" w:themeColor="text1"/>
          <w:spacing w:val="-9"/>
          <w:lang w:val="uk-UA"/>
        </w:rPr>
      </w:pPr>
      <w:r w:rsidRPr="00BF584D">
        <w:rPr>
          <w:rFonts w:ascii="Times New Roman" w:hAnsi="Times New Roman" w:cs="Times New Roman"/>
          <w:color w:val="000000" w:themeColor="text1"/>
          <w:spacing w:val="-3"/>
          <w:lang w:val="uk-UA"/>
        </w:rPr>
        <w:t>Під час прийняття регуляторного акту, у встановлені чинним зак</w:t>
      </w:r>
      <w:r w:rsidRPr="00BF584D">
        <w:rPr>
          <w:rFonts w:ascii="Times New Roman" w:hAnsi="Times New Roman" w:cs="Times New Roman"/>
          <w:color w:val="000000" w:themeColor="text1"/>
          <w:spacing w:val="-8"/>
          <w:lang w:val="uk-UA"/>
        </w:rPr>
        <w:t xml:space="preserve">онодавством строки, Виконавчим комітетом Щасливцевської сільської ради з метою оцінки стану суспільних відносин, на врегулювання яких спрямована дія </w:t>
      </w:r>
      <w:r w:rsidRPr="00BF584D">
        <w:rPr>
          <w:rFonts w:ascii="Times New Roman" w:hAnsi="Times New Roman" w:cs="Times New Roman"/>
          <w:color w:val="000000" w:themeColor="text1"/>
          <w:spacing w:val="-9"/>
          <w:lang w:val="uk-UA"/>
        </w:rPr>
        <w:t>проводитиметься базове відстеження результативності дії акту.</w:t>
      </w:r>
    </w:p>
    <w:p w:rsidR="00756DA0" w:rsidRPr="00BF584D" w:rsidRDefault="00756DA0" w:rsidP="00756DA0">
      <w:pPr>
        <w:shd w:val="clear" w:color="auto" w:fill="FFFFFF"/>
        <w:spacing w:after="0" w:line="317" w:lineRule="exact"/>
        <w:ind w:firstLine="567"/>
        <w:jc w:val="both"/>
        <w:rPr>
          <w:rFonts w:ascii="Times New Roman" w:hAnsi="Times New Roman" w:cs="Times New Roman"/>
          <w:color w:val="000000" w:themeColor="text1"/>
          <w:spacing w:val="-9"/>
          <w:lang w:val="uk-UA"/>
        </w:rPr>
      </w:pPr>
    </w:p>
    <w:p w:rsidR="00756DA0" w:rsidRPr="00BF584D" w:rsidRDefault="00756DA0" w:rsidP="00756DA0">
      <w:pPr>
        <w:shd w:val="clear" w:color="auto" w:fill="FFFFFF"/>
        <w:spacing w:after="0" w:line="317" w:lineRule="exact"/>
        <w:ind w:firstLine="567"/>
        <w:jc w:val="both"/>
        <w:rPr>
          <w:rFonts w:ascii="Times New Roman" w:hAnsi="Times New Roman" w:cs="Times New Roman"/>
          <w:color w:val="000000" w:themeColor="text1"/>
          <w:spacing w:val="-9"/>
          <w:sz w:val="20"/>
          <w:szCs w:val="20"/>
          <w:lang w:val="uk-UA"/>
        </w:rPr>
      </w:pPr>
    </w:p>
    <w:p w:rsidR="009E30DF" w:rsidRPr="00BF584D" w:rsidRDefault="009E30DF" w:rsidP="00756DA0">
      <w:pPr>
        <w:shd w:val="clear" w:color="auto" w:fill="FFFFFF"/>
        <w:spacing w:after="0" w:line="317" w:lineRule="exact"/>
        <w:ind w:firstLine="567"/>
        <w:jc w:val="both"/>
        <w:rPr>
          <w:rFonts w:ascii="Times New Roman" w:hAnsi="Times New Roman" w:cs="Times New Roman"/>
          <w:color w:val="000000" w:themeColor="text1"/>
          <w:spacing w:val="-9"/>
          <w:sz w:val="20"/>
          <w:szCs w:val="20"/>
          <w:lang w:val="uk-UA"/>
        </w:rPr>
      </w:pPr>
    </w:p>
    <w:p w:rsidR="00B03ADE" w:rsidRDefault="006739DA" w:rsidP="006739DA">
      <w:pPr>
        <w:pStyle w:val="Iauiue"/>
        <w:tabs>
          <w:tab w:val="left" w:pos="3145"/>
        </w:tabs>
        <w:ind w:firstLine="567"/>
        <w:rPr>
          <w:color w:val="000000" w:themeColor="text1"/>
          <w:sz w:val="22"/>
          <w:szCs w:val="22"/>
          <w:lang w:val="uk-UA"/>
        </w:rPr>
      </w:pPr>
      <w:r w:rsidRPr="00BF584D">
        <w:rPr>
          <w:color w:val="000000" w:themeColor="text1"/>
          <w:sz w:val="22"/>
          <w:szCs w:val="22"/>
          <w:lang w:val="uk-UA"/>
        </w:rPr>
        <w:t>Сільський голова                                                                                                            В.О. Плохушко</w:t>
      </w:r>
    </w:p>
    <w:p w:rsidR="004836A0" w:rsidRDefault="004836A0">
      <w:pPr>
        <w:rPr>
          <w:rFonts w:ascii="Times New Roman" w:eastAsia="Times New Roman" w:hAnsi="Times New Roman" w:cs="Times New Roman"/>
          <w:color w:val="000000" w:themeColor="text1"/>
          <w:lang w:val="uk-UA"/>
        </w:rPr>
      </w:pPr>
    </w:p>
    <w:p w:rsidR="004836A0" w:rsidRPr="00BF584D" w:rsidRDefault="004836A0" w:rsidP="006739DA">
      <w:pPr>
        <w:pStyle w:val="Iauiue"/>
        <w:tabs>
          <w:tab w:val="left" w:pos="3145"/>
        </w:tabs>
        <w:ind w:firstLine="567"/>
        <w:rPr>
          <w:color w:val="000000" w:themeColor="text1"/>
          <w:lang w:val="uk-UA"/>
        </w:rPr>
      </w:pPr>
    </w:p>
    <w:sectPr w:rsidR="004836A0" w:rsidRPr="00BF584D" w:rsidSect="006212B8">
      <w:pgSz w:w="11906" w:h="16838"/>
      <w:pgMar w:top="426" w:right="42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56DA0"/>
    <w:rsid w:val="000F0904"/>
    <w:rsid w:val="003D537E"/>
    <w:rsid w:val="004836A0"/>
    <w:rsid w:val="00572A33"/>
    <w:rsid w:val="006212B8"/>
    <w:rsid w:val="0065436E"/>
    <w:rsid w:val="006739DA"/>
    <w:rsid w:val="00756DA0"/>
    <w:rsid w:val="0077280E"/>
    <w:rsid w:val="007B5820"/>
    <w:rsid w:val="008C7938"/>
    <w:rsid w:val="008E1B0A"/>
    <w:rsid w:val="00976C2B"/>
    <w:rsid w:val="0097700D"/>
    <w:rsid w:val="00981444"/>
    <w:rsid w:val="0099366D"/>
    <w:rsid w:val="009E30DF"/>
    <w:rsid w:val="00A00D4A"/>
    <w:rsid w:val="00B03ADE"/>
    <w:rsid w:val="00B512FD"/>
    <w:rsid w:val="00BE3FBA"/>
    <w:rsid w:val="00BF584D"/>
    <w:rsid w:val="00C145FE"/>
    <w:rsid w:val="00C70D4A"/>
    <w:rsid w:val="00C846DF"/>
    <w:rsid w:val="00D51362"/>
    <w:rsid w:val="00E35D9F"/>
    <w:rsid w:val="00F00F26"/>
    <w:rsid w:val="00FD4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8C7938"/>
    <w:pPr>
      <w:overflowPunct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995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arch.ligazakon.ua/l_doc2.nsf/link1/T15090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BFD7-1669-4A28-BF64-6D76619D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8</cp:revision>
  <cp:lastPrinted>2019-05-24T10:40:00Z</cp:lastPrinted>
  <dcterms:created xsi:type="dcterms:W3CDTF">2015-07-16T12:50:00Z</dcterms:created>
  <dcterms:modified xsi:type="dcterms:W3CDTF">2019-05-24T11:08:00Z</dcterms:modified>
</cp:coreProperties>
</file>