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3C" w:rsidRDefault="00C74A3C" w:rsidP="00C74A3C">
      <w:pPr>
        <w:ind w:left="5103"/>
        <w:jc w:val="both"/>
        <w:rPr>
          <w:i/>
          <w:lang w:val="uk-UA"/>
        </w:rPr>
      </w:pPr>
      <w:r>
        <w:rPr>
          <w:i/>
          <w:lang w:val="uk-UA"/>
        </w:rPr>
        <w:t xml:space="preserve">Додаток </w:t>
      </w:r>
    </w:p>
    <w:p w:rsidR="00C74A3C" w:rsidRDefault="00C74A3C" w:rsidP="00C74A3C">
      <w:pPr>
        <w:ind w:left="5103"/>
        <w:jc w:val="both"/>
        <w:rPr>
          <w:i/>
          <w:color w:val="000000"/>
          <w:lang w:val="uk-UA"/>
        </w:rPr>
      </w:pPr>
      <w:r>
        <w:rPr>
          <w:i/>
          <w:lang w:val="uk-UA"/>
        </w:rPr>
        <w:t xml:space="preserve">до рішення 92 сесії </w:t>
      </w:r>
      <w:proofErr w:type="spellStart"/>
      <w:r>
        <w:rPr>
          <w:i/>
          <w:lang w:val="uk-UA"/>
        </w:rPr>
        <w:t>Щасливцевської</w:t>
      </w:r>
      <w:proofErr w:type="spellEnd"/>
      <w:r>
        <w:rPr>
          <w:i/>
          <w:lang w:val="uk-UA"/>
        </w:rPr>
        <w:t xml:space="preserve"> сільської ради 7 скликання від 29.05.2019 р. №___ </w:t>
      </w:r>
      <w:r>
        <w:rPr>
          <w:i/>
          <w:color w:val="000000"/>
          <w:lang w:val="uk-UA"/>
        </w:rPr>
        <w:t>"Про проект рішення сільської ради щодо податків та зборів."</w:t>
      </w:r>
    </w:p>
    <w:p w:rsidR="00C74A3C" w:rsidRDefault="00C74A3C" w:rsidP="00C74A3C">
      <w:pPr>
        <w:jc w:val="both"/>
        <w:rPr>
          <w:sz w:val="28"/>
          <w:szCs w:val="28"/>
          <w:lang w:val="uk-UA"/>
        </w:rPr>
      </w:pPr>
    </w:p>
    <w:p w:rsidR="00C74A3C" w:rsidRDefault="00C74A3C" w:rsidP="00C74A3C">
      <w:pPr>
        <w:jc w:val="center"/>
        <w:rPr>
          <w:b/>
          <w:lang w:val="uk-UA"/>
        </w:rPr>
      </w:pPr>
      <w:r>
        <w:rPr>
          <w:b/>
          <w:noProof/>
          <w:lang w:val="uk-UA" w:eastAsia="uk-UA"/>
        </w:rPr>
        <w:drawing>
          <wp:inline distT="0" distB="0" distL="0" distR="0">
            <wp:extent cx="487680" cy="715010"/>
            <wp:effectExtent l="0" t="0" r="762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487680" cy="715010"/>
                    </a:xfrm>
                    <a:prstGeom prst="rect">
                      <a:avLst/>
                    </a:prstGeom>
                    <a:noFill/>
                    <a:ln>
                      <a:noFill/>
                    </a:ln>
                  </pic:spPr>
                </pic:pic>
              </a:graphicData>
            </a:graphic>
          </wp:inline>
        </w:drawing>
      </w:r>
    </w:p>
    <w:p w:rsidR="00C74A3C" w:rsidRDefault="00C74A3C" w:rsidP="00C74A3C">
      <w:pPr>
        <w:jc w:val="center"/>
        <w:rPr>
          <w:b/>
          <w:sz w:val="28"/>
          <w:szCs w:val="28"/>
          <w:lang w:val="uk-UA"/>
        </w:rPr>
      </w:pPr>
    </w:p>
    <w:p w:rsidR="00C74A3C" w:rsidRDefault="00C74A3C" w:rsidP="00C74A3C">
      <w:pPr>
        <w:jc w:val="center"/>
        <w:rPr>
          <w:b/>
          <w:sz w:val="28"/>
          <w:szCs w:val="28"/>
          <w:lang w:val="uk-UA"/>
        </w:rPr>
      </w:pPr>
      <w:r>
        <w:rPr>
          <w:b/>
          <w:sz w:val="28"/>
          <w:szCs w:val="28"/>
          <w:lang w:val="uk-UA"/>
        </w:rPr>
        <w:t>__ СЕСІЯ ЩАСЛИВЦЕВСЬКОЇ СІЛЬСЬКОЇ РАДИ</w:t>
      </w:r>
    </w:p>
    <w:p w:rsidR="00C74A3C" w:rsidRDefault="00C74A3C" w:rsidP="00C74A3C">
      <w:pPr>
        <w:jc w:val="center"/>
        <w:rPr>
          <w:b/>
          <w:sz w:val="28"/>
          <w:szCs w:val="28"/>
          <w:lang w:val="uk-UA"/>
        </w:rPr>
      </w:pPr>
      <w:r>
        <w:rPr>
          <w:b/>
          <w:sz w:val="28"/>
          <w:szCs w:val="28"/>
          <w:lang w:val="uk-UA"/>
        </w:rPr>
        <w:t>7 СКЛИКАННЯ</w:t>
      </w:r>
    </w:p>
    <w:p w:rsidR="00C74A3C" w:rsidRDefault="00C74A3C" w:rsidP="00C74A3C">
      <w:pPr>
        <w:jc w:val="center"/>
        <w:rPr>
          <w:b/>
          <w:sz w:val="28"/>
          <w:szCs w:val="28"/>
          <w:lang w:val="uk-UA"/>
        </w:rPr>
      </w:pPr>
    </w:p>
    <w:p w:rsidR="00C74A3C" w:rsidRDefault="00C74A3C" w:rsidP="00C74A3C">
      <w:pPr>
        <w:jc w:val="center"/>
        <w:rPr>
          <w:b/>
          <w:sz w:val="28"/>
          <w:szCs w:val="28"/>
          <w:lang w:val="uk-UA"/>
        </w:rPr>
      </w:pPr>
      <w:r>
        <w:rPr>
          <w:b/>
          <w:sz w:val="28"/>
          <w:szCs w:val="28"/>
          <w:lang w:val="uk-UA"/>
        </w:rPr>
        <w:t>РІШЕННЯ</w:t>
      </w:r>
    </w:p>
    <w:p w:rsidR="00C74A3C" w:rsidRDefault="00C74A3C" w:rsidP="00C74A3C">
      <w:pPr>
        <w:rPr>
          <w:b/>
          <w:sz w:val="28"/>
          <w:szCs w:val="28"/>
          <w:lang w:val="uk-UA"/>
        </w:rPr>
      </w:pPr>
    </w:p>
    <w:p w:rsidR="00C74A3C" w:rsidRDefault="00C74A3C" w:rsidP="00C74A3C">
      <w:pPr>
        <w:rPr>
          <w:sz w:val="28"/>
          <w:szCs w:val="28"/>
          <w:lang w:val="uk-UA"/>
        </w:rPr>
      </w:pPr>
      <w:r>
        <w:rPr>
          <w:sz w:val="28"/>
          <w:szCs w:val="28"/>
          <w:lang w:val="uk-UA"/>
        </w:rPr>
        <w:t>__.__.2019 р.                                          №Проект</w:t>
      </w:r>
    </w:p>
    <w:p w:rsidR="00C74A3C" w:rsidRDefault="00C74A3C" w:rsidP="00C74A3C">
      <w:pPr>
        <w:rPr>
          <w:sz w:val="28"/>
          <w:szCs w:val="28"/>
          <w:lang w:val="uk-UA"/>
        </w:rPr>
      </w:pPr>
      <w:r>
        <w:rPr>
          <w:sz w:val="28"/>
          <w:szCs w:val="28"/>
          <w:lang w:val="uk-UA"/>
        </w:rPr>
        <w:t xml:space="preserve">с. </w:t>
      </w:r>
      <w:proofErr w:type="spellStart"/>
      <w:r>
        <w:rPr>
          <w:sz w:val="28"/>
          <w:szCs w:val="28"/>
          <w:lang w:val="uk-UA"/>
        </w:rPr>
        <w:t>Щасливцеве</w:t>
      </w:r>
      <w:proofErr w:type="spellEnd"/>
    </w:p>
    <w:p w:rsidR="00C74A3C" w:rsidRDefault="00C74A3C" w:rsidP="00C74A3C">
      <w:pPr>
        <w:rPr>
          <w:sz w:val="28"/>
          <w:szCs w:val="28"/>
          <w:lang w:val="uk-UA"/>
        </w:rPr>
      </w:pPr>
    </w:p>
    <w:p w:rsidR="00C74A3C" w:rsidRDefault="00C74A3C" w:rsidP="00C74A3C">
      <w:pPr>
        <w:ind w:right="5080"/>
        <w:jc w:val="both"/>
        <w:rPr>
          <w:sz w:val="28"/>
          <w:szCs w:val="28"/>
          <w:lang w:val="uk-UA"/>
        </w:rPr>
      </w:pPr>
      <w:r>
        <w:rPr>
          <w:sz w:val="28"/>
          <w:szCs w:val="28"/>
          <w:lang w:val="uk-UA"/>
        </w:rPr>
        <w:t xml:space="preserve">"Про місцеві податки та збори на території </w:t>
      </w:r>
      <w:proofErr w:type="spellStart"/>
      <w:r>
        <w:rPr>
          <w:sz w:val="28"/>
          <w:szCs w:val="28"/>
          <w:lang w:val="uk-UA"/>
        </w:rPr>
        <w:t>Щасливцевської</w:t>
      </w:r>
      <w:proofErr w:type="spellEnd"/>
      <w:r>
        <w:rPr>
          <w:sz w:val="28"/>
          <w:szCs w:val="28"/>
          <w:lang w:val="uk-UA"/>
        </w:rPr>
        <w:t xml:space="preserve"> сільської ради на </w:t>
      </w:r>
      <w:bookmarkStart w:id="0" w:name="_GoBack"/>
      <w:r>
        <w:rPr>
          <w:sz w:val="28"/>
          <w:szCs w:val="28"/>
          <w:lang w:val="uk-UA"/>
        </w:rPr>
        <w:t>2020 рік"</w:t>
      </w:r>
      <w:bookmarkEnd w:id="0"/>
    </w:p>
    <w:p w:rsidR="00C74A3C" w:rsidRDefault="00C74A3C" w:rsidP="00C74A3C">
      <w:pPr>
        <w:rPr>
          <w:sz w:val="28"/>
          <w:szCs w:val="28"/>
          <w:lang w:val="uk-UA"/>
        </w:rPr>
      </w:pPr>
    </w:p>
    <w:p w:rsidR="00C74A3C" w:rsidRDefault="00C74A3C" w:rsidP="00C74A3C">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 xml:space="preserve">На виконання вимог Податкового кодексу України, в частині встановлення місцевих податків та зборів на території </w:t>
      </w:r>
      <w:proofErr w:type="spellStart"/>
      <w:r>
        <w:rPr>
          <w:sz w:val="28"/>
          <w:szCs w:val="28"/>
          <w:lang w:val="uk-UA"/>
        </w:rPr>
        <w:t>Щасливцевської</w:t>
      </w:r>
      <w:proofErr w:type="spellEnd"/>
      <w:r>
        <w:rPr>
          <w:sz w:val="28"/>
          <w:szCs w:val="28"/>
          <w:lang w:val="uk-UA"/>
        </w:rPr>
        <w:t xml:space="preserve"> сільської ради (</w:t>
      </w:r>
      <w:r w:rsidRPr="00C74A3C">
        <w:rPr>
          <w:bCs/>
          <w:color w:val="000000" w:themeColor="text1"/>
          <w:sz w:val="28"/>
          <w:szCs w:val="28"/>
          <w:lang w:val="uk-UA"/>
        </w:rPr>
        <w:t>КОАТУУ</w:t>
      </w:r>
      <w:r>
        <w:rPr>
          <w:bCs/>
          <w:color w:val="000000" w:themeColor="text1"/>
          <w:sz w:val="28"/>
          <w:szCs w:val="28"/>
          <w:lang w:val="uk-UA"/>
        </w:rPr>
        <w:t xml:space="preserve"> – </w:t>
      </w:r>
      <w:r w:rsidRPr="00C74A3C">
        <w:rPr>
          <w:color w:val="000000" w:themeColor="text1"/>
          <w:sz w:val="28"/>
          <w:szCs w:val="28"/>
          <w:lang w:val="uk-UA"/>
        </w:rPr>
        <w:t>6522186500</w:t>
      </w:r>
      <w:r>
        <w:rPr>
          <w:color w:val="000000" w:themeColor="text1"/>
          <w:sz w:val="28"/>
          <w:szCs w:val="28"/>
          <w:lang w:val="uk-UA"/>
        </w:rPr>
        <w:t>)</w:t>
      </w:r>
      <w:r>
        <w:rPr>
          <w:sz w:val="28"/>
          <w:szCs w:val="28"/>
          <w:lang w:val="uk-UA"/>
        </w:rPr>
        <w:t>, та з метою забезпечення поповнення місцевого бюджету, керуючись</w:t>
      </w:r>
      <w:r>
        <w:rPr>
          <w:noProof/>
          <w:sz w:val="28"/>
          <w:szCs w:val="28"/>
          <w:lang w:val="uk-UA"/>
        </w:rPr>
        <w:t>,</w:t>
      </w:r>
      <w:r>
        <w:rPr>
          <w:sz w:val="28"/>
          <w:szCs w:val="28"/>
          <w:lang w:val="uk-UA"/>
        </w:rPr>
        <w:t xml:space="preserve"> </w:t>
      </w:r>
      <w:r>
        <w:rPr>
          <w:sz w:val="28"/>
          <w:szCs w:val="28"/>
          <w:lang w:val="uk-UA" w:eastAsia="uk-UA"/>
        </w:rPr>
        <w:t>Законом України "Про засади державної регуляторної політики у сфері господарської діяльності"</w:t>
      </w:r>
      <w:r>
        <w:rPr>
          <w:sz w:val="28"/>
          <w:szCs w:val="28"/>
          <w:lang w:val="uk-UA"/>
        </w:rPr>
        <w:t xml:space="preserve">, </w:t>
      </w:r>
      <w:r>
        <w:rPr>
          <w:bCs/>
          <w:sz w:val="28"/>
          <w:szCs w:val="28"/>
          <w:shd w:val="clear" w:color="auto" w:fill="FFFFFF"/>
          <w:lang w:val="uk-UA"/>
        </w:rPr>
        <w:t xml:space="preserve">Податковим кодексом України, ст. 26 </w:t>
      </w:r>
      <w:r>
        <w:rPr>
          <w:sz w:val="28"/>
          <w:szCs w:val="28"/>
          <w:lang w:val="uk-UA"/>
        </w:rPr>
        <w:t xml:space="preserve">Закону України "Про місцеве самоврядування в Україні", сесія </w:t>
      </w:r>
      <w:proofErr w:type="spellStart"/>
      <w:r>
        <w:rPr>
          <w:sz w:val="28"/>
          <w:szCs w:val="28"/>
          <w:lang w:val="uk-UA"/>
        </w:rPr>
        <w:t>Щасливцевської</w:t>
      </w:r>
      <w:proofErr w:type="spellEnd"/>
      <w:r>
        <w:rPr>
          <w:sz w:val="28"/>
          <w:szCs w:val="28"/>
          <w:lang w:val="uk-UA"/>
        </w:rPr>
        <w:t xml:space="preserve"> сільської ради</w:t>
      </w:r>
    </w:p>
    <w:p w:rsidR="00C74A3C" w:rsidRDefault="00C74A3C" w:rsidP="00C74A3C">
      <w:pPr>
        <w:ind w:firstLine="540"/>
        <w:jc w:val="both"/>
        <w:rPr>
          <w:sz w:val="28"/>
          <w:szCs w:val="28"/>
          <w:lang w:val="uk-UA"/>
        </w:rPr>
      </w:pPr>
      <w:r>
        <w:rPr>
          <w:sz w:val="28"/>
          <w:szCs w:val="28"/>
          <w:lang w:val="uk-UA"/>
        </w:rPr>
        <w:t>ВИРІШИЛА:</w:t>
      </w:r>
    </w:p>
    <w:p w:rsidR="00C74A3C" w:rsidRDefault="00C74A3C" w:rsidP="00C74A3C">
      <w:pPr>
        <w:pStyle w:val="StyleZakonu0"/>
        <w:spacing w:after="0" w:line="240" w:lineRule="auto"/>
        <w:ind w:firstLine="567"/>
        <w:rPr>
          <w:sz w:val="28"/>
          <w:szCs w:val="28"/>
        </w:rPr>
      </w:pPr>
    </w:p>
    <w:p w:rsidR="00C74A3C" w:rsidRDefault="00C74A3C" w:rsidP="00C74A3C">
      <w:pPr>
        <w:pStyle w:val="StyleZakonu0"/>
        <w:spacing w:after="0" w:line="240" w:lineRule="auto"/>
        <w:ind w:firstLine="567"/>
        <w:rPr>
          <w:sz w:val="28"/>
          <w:szCs w:val="28"/>
        </w:rPr>
      </w:pPr>
      <w:r>
        <w:rPr>
          <w:sz w:val="28"/>
          <w:szCs w:val="28"/>
        </w:rPr>
        <w:t xml:space="preserve">1. Встановити на території </w:t>
      </w:r>
      <w:proofErr w:type="spellStart"/>
      <w:r>
        <w:rPr>
          <w:sz w:val="28"/>
          <w:szCs w:val="28"/>
        </w:rPr>
        <w:t>Щасливцевської</w:t>
      </w:r>
      <w:proofErr w:type="spellEnd"/>
      <w:r>
        <w:rPr>
          <w:sz w:val="28"/>
          <w:szCs w:val="28"/>
        </w:rPr>
        <w:t xml:space="preserve"> сільської ради податок на майно (що складається з податку на нерухоме майно, відмінне від земельної ділянки; транспортного податку, плати за землю) (згідно з додатками до цього рішення).</w:t>
      </w:r>
    </w:p>
    <w:p w:rsidR="00C74A3C" w:rsidRDefault="00C74A3C" w:rsidP="00C74A3C">
      <w:pPr>
        <w:ind w:firstLine="567"/>
        <w:jc w:val="both"/>
        <w:rPr>
          <w:sz w:val="28"/>
          <w:szCs w:val="28"/>
          <w:lang w:val="uk-UA"/>
        </w:rPr>
      </w:pPr>
      <w:r>
        <w:rPr>
          <w:sz w:val="28"/>
          <w:szCs w:val="28"/>
          <w:lang w:val="uk-UA"/>
        </w:rPr>
        <w:t xml:space="preserve">2. Встановити наступні ставки єдиного податку для фізичних осіб – підприємців що зареєстровані на території </w:t>
      </w:r>
      <w:proofErr w:type="spellStart"/>
      <w:r>
        <w:rPr>
          <w:sz w:val="28"/>
          <w:szCs w:val="28"/>
          <w:lang w:val="uk-UA"/>
        </w:rPr>
        <w:t>Щасливцевської</w:t>
      </w:r>
      <w:proofErr w:type="spellEnd"/>
      <w:r>
        <w:rPr>
          <w:sz w:val="28"/>
          <w:szCs w:val="28"/>
          <w:lang w:val="uk-UA"/>
        </w:rPr>
        <w:t xml:space="preserve"> сільської ради:</w:t>
      </w:r>
    </w:p>
    <w:p w:rsidR="00C74A3C" w:rsidRDefault="00C74A3C" w:rsidP="00C74A3C">
      <w:pPr>
        <w:ind w:firstLine="567"/>
        <w:jc w:val="both"/>
        <w:rPr>
          <w:sz w:val="28"/>
          <w:szCs w:val="28"/>
          <w:lang w:val="uk-UA"/>
        </w:rPr>
      </w:pPr>
      <w:r>
        <w:rPr>
          <w:sz w:val="28"/>
          <w:szCs w:val="28"/>
          <w:lang w:val="uk-UA"/>
        </w:rPr>
        <w:t xml:space="preserve">- для платників першої групи, у розмірі 10 відсотків розміру </w:t>
      </w:r>
      <w:r>
        <w:rPr>
          <w:sz w:val="28"/>
          <w:szCs w:val="28"/>
          <w:shd w:val="clear" w:color="auto" w:fill="FFFFFF"/>
          <w:lang w:val="uk-UA"/>
        </w:rPr>
        <w:t>прожиткового мінімуму для працездатних осіб</w:t>
      </w:r>
      <w:r>
        <w:rPr>
          <w:sz w:val="28"/>
          <w:szCs w:val="28"/>
          <w:lang w:val="uk-UA"/>
        </w:rPr>
        <w:t>, встановленого законом на 1 січня податкового (звітного) року, не залежно від виду господарської діяльності;</w:t>
      </w:r>
    </w:p>
    <w:p w:rsidR="00C74A3C" w:rsidRDefault="00C74A3C" w:rsidP="00C74A3C">
      <w:pPr>
        <w:ind w:firstLine="567"/>
        <w:jc w:val="both"/>
        <w:rPr>
          <w:sz w:val="28"/>
          <w:szCs w:val="28"/>
          <w:lang w:val="uk-UA"/>
        </w:rPr>
      </w:pPr>
      <w:r>
        <w:rPr>
          <w:sz w:val="28"/>
          <w:szCs w:val="28"/>
          <w:lang w:val="uk-UA"/>
        </w:rPr>
        <w:t>- для платників другої групи, у розмірі 20 відсотків розміру</w:t>
      </w:r>
      <w:r>
        <w:rPr>
          <w:color w:val="000000"/>
          <w:sz w:val="28"/>
          <w:szCs w:val="28"/>
          <w:shd w:val="clear" w:color="auto" w:fill="FFFFE2"/>
          <w:lang w:val="uk-UA"/>
        </w:rPr>
        <w:t xml:space="preserve"> мінімальної заробітної плати,</w:t>
      </w:r>
      <w:r>
        <w:rPr>
          <w:sz w:val="28"/>
          <w:szCs w:val="28"/>
          <w:lang w:val="uk-UA"/>
        </w:rPr>
        <w:t>, встановленої законом на 1 січня податкового (звітного) року, не залежно від виду господарської діяльності.</w:t>
      </w:r>
    </w:p>
    <w:p w:rsidR="00C74A3C" w:rsidRDefault="00C74A3C" w:rsidP="00C74A3C">
      <w:pPr>
        <w:ind w:firstLine="567"/>
        <w:jc w:val="both"/>
        <w:rPr>
          <w:sz w:val="28"/>
          <w:szCs w:val="28"/>
          <w:lang w:val="uk-UA"/>
        </w:rPr>
      </w:pPr>
      <w:r>
        <w:rPr>
          <w:sz w:val="28"/>
          <w:szCs w:val="28"/>
          <w:lang w:val="uk-UA"/>
        </w:rPr>
        <w:t xml:space="preserve">Визначити що перелік осіб що можуть бути платниками єдиного податку цих категорії, </w:t>
      </w:r>
      <w:r>
        <w:rPr>
          <w:sz w:val="28"/>
          <w:szCs w:val="28"/>
          <w:lang w:val="uk-UA"/>
        </w:rPr>
        <w:fldChar w:fldCharType="begin"/>
      </w:r>
      <w:r>
        <w:rPr>
          <w:sz w:val="28"/>
          <w:szCs w:val="28"/>
          <w:lang w:val="uk-UA"/>
        </w:rPr>
        <w:instrText xml:space="preserve"> TOC \t "Заголовок 1;1;Заголовок 2;2;Заголовок 3;3;Заголовок 1.heading 1;1;Заголовок 2.heading 2;2;Заголовок 3.heading 3;3" \h \z </w:instrText>
      </w:r>
      <w:r>
        <w:rPr>
          <w:sz w:val="28"/>
          <w:szCs w:val="28"/>
          <w:lang w:val="uk-UA"/>
        </w:rPr>
        <w:fldChar w:fldCharType="end"/>
      </w:r>
      <w:r>
        <w:rPr>
          <w:sz w:val="28"/>
          <w:szCs w:val="28"/>
          <w:lang w:val="uk-UA"/>
        </w:rPr>
        <w:t>об’єкт оподаткування, база оподаткування, порядок обчислення податку, податковий період, строк та порядок сплати податку, строк та порядок подання звітності про обчислення і сплату податку визначаються відповідно до глави 1 розділу XIV Податкового Кодексу України.</w:t>
      </w:r>
    </w:p>
    <w:p w:rsidR="00C74A3C" w:rsidRDefault="00C74A3C" w:rsidP="00C74A3C">
      <w:pPr>
        <w:ind w:firstLine="567"/>
        <w:jc w:val="both"/>
        <w:rPr>
          <w:sz w:val="28"/>
          <w:szCs w:val="28"/>
          <w:lang w:val="uk-UA"/>
        </w:rPr>
      </w:pPr>
      <w:r>
        <w:rPr>
          <w:sz w:val="28"/>
          <w:szCs w:val="28"/>
          <w:lang w:val="uk-UA"/>
        </w:rPr>
        <w:lastRenderedPageBreak/>
        <w:t xml:space="preserve">3. Встановити на території </w:t>
      </w:r>
      <w:proofErr w:type="spellStart"/>
      <w:r>
        <w:rPr>
          <w:sz w:val="28"/>
          <w:szCs w:val="28"/>
          <w:lang w:val="uk-UA"/>
        </w:rPr>
        <w:t>Щасливцевської</w:t>
      </w:r>
      <w:proofErr w:type="spellEnd"/>
      <w:r>
        <w:rPr>
          <w:sz w:val="28"/>
          <w:szCs w:val="28"/>
          <w:lang w:val="uk-UA"/>
        </w:rPr>
        <w:t xml:space="preserve"> сільської ради туристичний збір, збір за місця паркування транспортних засобів (згідно з додатками до цього рішення).</w:t>
      </w:r>
    </w:p>
    <w:p w:rsidR="00C74A3C" w:rsidRDefault="00C74A3C" w:rsidP="00C74A3C">
      <w:pPr>
        <w:ind w:firstLine="567"/>
        <w:jc w:val="both"/>
        <w:rPr>
          <w:sz w:val="28"/>
          <w:szCs w:val="28"/>
          <w:lang w:val="uk-UA"/>
        </w:rPr>
      </w:pPr>
      <w:r>
        <w:rPr>
          <w:sz w:val="28"/>
          <w:szCs w:val="28"/>
          <w:lang w:val="uk-UA"/>
        </w:rPr>
        <w:t>4. Встановити що це рішення набирає чинності з моменту оприлюднення, але не раніше 01.01.2020 року.</w:t>
      </w:r>
    </w:p>
    <w:p w:rsidR="00C74A3C" w:rsidRDefault="00C74A3C" w:rsidP="00C74A3C">
      <w:pPr>
        <w:ind w:firstLine="567"/>
        <w:jc w:val="both"/>
        <w:rPr>
          <w:sz w:val="28"/>
          <w:szCs w:val="28"/>
          <w:lang w:val="uk-UA"/>
        </w:rPr>
      </w:pPr>
      <w:r>
        <w:rPr>
          <w:sz w:val="28"/>
          <w:szCs w:val="28"/>
          <w:lang w:val="uk-UA"/>
        </w:rPr>
        <w:t>5. З моменту набрання цим рішенням чинності вважати такими що втратили чинність:</w:t>
      </w:r>
    </w:p>
    <w:p w:rsidR="00C74A3C" w:rsidRDefault="00C74A3C" w:rsidP="00C74A3C">
      <w:pPr>
        <w:ind w:firstLine="567"/>
        <w:jc w:val="both"/>
        <w:rPr>
          <w:sz w:val="28"/>
          <w:szCs w:val="28"/>
          <w:lang w:val="uk-UA"/>
        </w:rPr>
      </w:pPr>
      <w:r>
        <w:rPr>
          <w:sz w:val="28"/>
          <w:szCs w:val="28"/>
          <w:lang w:val="uk-UA"/>
        </w:rPr>
        <w:t xml:space="preserve">- рішення 63 сесії </w:t>
      </w:r>
      <w:proofErr w:type="spellStart"/>
      <w:r>
        <w:rPr>
          <w:sz w:val="28"/>
          <w:szCs w:val="28"/>
          <w:lang w:val="uk-UA"/>
        </w:rPr>
        <w:t>Щасливцевської</w:t>
      </w:r>
      <w:proofErr w:type="spellEnd"/>
      <w:r>
        <w:rPr>
          <w:sz w:val="28"/>
          <w:szCs w:val="28"/>
          <w:lang w:val="uk-UA"/>
        </w:rPr>
        <w:t xml:space="preserve"> сільської ради 7 скликання від 26.06.2018 р. №1070 "Про місцеві податки та збори на території </w:t>
      </w:r>
      <w:proofErr w:type="spellStart"/>
      <w:r>
        <w:rPr>
          <w:sz w:val="28"/>
          <w:szCs w:val="28"/>
          <w:lang w:val="uk-UA"/>
        </w:rPr>
        <w:t>Щасливцевської</w:t>
      </w:r>
      <w:proofErr w:type="spellEnd"/>
      <w:r>
        <w:rPr>
          <w:sz w:val="28"/>
          <w:szCs w:val="28"/>
          <w:lang w:val="uk-UA"/>
        </w:rPr>
        <w:t xml:space="preserve"> сільської ради на 2019 рік.";</w:t>
      </w:r>
    </w:p>
    <w:p w:rsidR="00C74A3C" w:rsidRDefault="00C74A3C" w:rsidP="00C74A3C">
      <w:pPr>
        <w:ind w:firstLine="567"/>
        <w:jc w:val="both"/>
        <w:rPr>
          <w:color w:val="000000"/>
          <w:sz w:val="28"/>
          <w:szCs w:val="28"/>
          <w:lang w:val="uk-UA"/>
        </w:rPr>
      </w:pPr>
      <w:r>
        <w:rPr>
          <w:sz w:val="28"/>
          <w:szCs w:val="28"/>
          <w:lang w:val="uk-UA"/>
        </w:rPr>
        <w:t xml:space="preserve">- рішення 85 сесії </w:t>
      </w:r>
      <w:proofErr w:type="spellStart"/>
      <w:r>
        <w:rPr>
          <w:sz w:val="28"/>
          <w:szCs w:val="28"/>
          <w:lang w:val="uk-UA"/>
        </w:rPr>
        <w:t>Щасливцевської</w:t>
      </w:r>
      <w:proofErr w:type="spellEnd"/>
      <w:r>
        <w:rPr>
          <w:sz w:val="28"/>
          <w:szCs w:val="28"/>
          <w:lang w:val="uk-UA"/>
        </w:rPr>
        <w:t xml:space="preserve"> сільської ради 7 скликання від 31.01.2019 р. №1483 </w:t>
      </w:r>
      <w:r>
        <w:rPr>
          <w:color w:val="000000" w:themeColor="text1"/>
          <w:sz w:val="28"/>
          <w:szCs w:val="28"/>
          <w:lang w:val="uk-UA"/>
        </w:rPr>
        <w:t>"Про деякі питання податку на нерухоме майно на 2019 рік."</w:t>
      </w:r>
      <w:r>
        <w:rPr>
          <w:color w:val="000000"/>
          <w:sz w:val="28"/>
          <w:szCs w:val="28"/>
          <w:lang w:val="uk-UA"/>
        </w:rPr>
        <w:t>;</w:t>
      </w:r>
    </w:p>
    <w:p w:rsidR="00C74A3C" w:rsidRDefault="00C74A3C" w:rsidP="00C74A3C">
      <w:pPr>
        <w:ind w:firstLine="567"/>
        <w:jc w:val="both"/>
        <w:rPr>
          <w:color w:val="000000"/>
          <w:sz w:val="28"/>
          <w:szCs w:val="28"/>
          <w:lang w:val="uk-UA"/>
        </w:rPr>
      </w:pPr>
      <w:r>
        <w:rPr>
          <w:sz w:val="28"/>
          <w:szCs w:val="28"/>
          <w:lang w:val="uk-UA"/>
        </w:rPr>
        <w:t xml:space="preserve">- рішення 85 сесії </w:t>
      </w:r>
      <w:proofErr w:type="spellStart"/>
      <w:r>
        <w:rPr>
          <w:sz w:val="28"/>
          <w:szCs w:val="28"/>
          <w:lang w:val="uk-UA"/>
        </w:rPr>
        <w:t>Щасливцевської</w:t>
      </w:r>
      <w:proofErr w:type="spellEnd"/>
      <w:r>
        <w:rPr>
          <w:sz w:val="28"/>
          <w:szCs w:val="28"/>
          <w:lang w:val="uk-UA"/>
        </w:rPr>
        <w:t xml:space="preserve"> сільської ради 7 скликання від 31.01.2019 р. №1483 </w:t>
      </w:r>
      <w:r>
        <w:rPr>
          <w:color w:val="000000" w:themeColor="text1"/>
          <w:sz w:val="28"/>
          <w:szCs w:val="28"/>
          <w:lang w:val="uk-UA"/>
        </w:rPr>
        <w:t>"Про деякі питання податку на нерухоме майно на 2019 рік."</w:t>
      </w:r>
      <w:r>
        <w:rPr>
          <w:color w:val="000000"/>
          <w:sz w:val="28"/>
          <w:szCs w:val="28"/>
          <w:lang w:val="uk-UA"/>
        </w:rPr>
        <w:t>;</w:t>
      </w:r>
    </w:p>
    <w:p w:rsidR="00C74A3C" w:rsidRDefault="00C74A3C" w:rsidP="00C74A3C">
      <w:pPr>
        <w:ind w:firstLine="567"/>
        <w:jc w:val="both"/>
        <w:rPr>
          <w:color w:val="000000"/>
          <w:sz w:val="28"/>
          <w:szCs w:val="28"/>
          <w:lang w:val="uk-UA"/>
        </w:rPr>
      </w:pPr>
      <w:r>
        <w:rPr>
          <w:sz w:val="28"/>
          <w:szCs w:val="28"/>
          <w:lang w:val="uk-UA"/>
        </w:rPr>
        <w:t xml:space="preserve">- рішення 87 сесії </w:t>
      </w:r>
      <w:proofErr w:type="spellStart"/>
      <w:r>
        <w:rPr>
          <w:sz w:val="28"/>
          <w:szCs w:val="28"/>
          <w:lang w:val="uk-UA"/>
        </w:rPr>
        <w:t>Щасливцевської</w:t>
      </w:r>
      <w:proofErr w:type="spellEnd"/>
      <w:r>
        <w:rPr>
          <w:sz w:val="28"/>
          <w:szCs w:val="28"/>
          <w:lang w:val="uk-UA"/>
        </w:rPr>
        <w:t xml:space="preserve"> сільської ради 7 скликання від 27.02.2019 р. №1519 </w:t>
      </w:r>
      <w:r>
        <w:rPr>
          <w:color w:val="000000" w:themeColor="text1"/>
          <w:sz w:val="28"/>
          <w:szCs w:val="28"/>
          <w:lang w:val="uk-UA"/>
        </w:rPr>
        <w:t xml:space="preserve">"Про встановлення туристичного збору на території </w:t>
      </w:r>
      <w:proofErr w:type="spellStart"/>
      <w:r>
        <w:rPr>
          <w:color w:val="000000" w:themeColor="text1"/>
          <w:sz w:val="28"/>
          <w:szCs w:val="28"/>
          <w:lang w:val="uk-UA"/>
        </w:rPr>
        <w:t>Щасливцевської</w:t>
      </w:r>
      <w:proofErr w:type="spellEnd"/>
      <w:r>
        <w:rPr>
          <w:color w:val="000000" w:themeColor="text1"/>
          <w:sz w:val="28"/>
          <w:szCs w:val="28"/>
          <w:lang w:val="uk-UA"/>
        </w:rPr>
        <w:t xml:space="preserve"> сільської ради на 2019 рік".</w:t>
      </w:r>
    </w:p>
    <w:p w:rsidR="00C74A3C" w:rsidRDefault="00C74A3C" w:rsidP="00C74A3C">
      <w:pPr>
        <w:ind w:firstLine="567"/>
        <w:jc w:val="both"/>
        <w:rPr>
          <w:sz w:val="28"/>
          <w:szCs w:val="28"/>
          <w:lang w:val="uk-UA"/>
        </w:rPr>
      </w:pPr>
      <w:r>
        <w:rPr>
          <w:sz w:val="28"/>
          <w:szCs w:val="28"/>
          <w:lang w:val="uk-UA"/>
        </w:rPr>
        <w:t xml:space="preserve">6. Доручити виконавчому комітету </w:t>
      </w:r>
      <w:proofErr w:type="spellStart"/>
      <w:r>
        <w:rPr>
          <w:sz w:val="28"/>
          <w:szCs w:val="28"/>
          <w:lang w:val="uk-UA"/>
        </w:rPr>
        <w:t>Щасливцевської</w:t>
      </w:r>
      <w:proofErr w:type="spellEnd"/>
      <w:r>
        <w:rPr>
          <w:sz w:val="28"/>
          <w:szCs w:val="28"/>
          <w:lang w:val="uk-UA"/>
        </w:rPr>
        <w:t xml:space="preserve"> сільської ради оприлюднити це рішення у встановленому законом порядку до 15 липня 2019 року,  та у строк до 01 липня 2019 року надіслати це рішення </w:t>
      </w:r>
      <w:r>
        <w:rPr>
          <w:sz w:val="28"/>
          <w:szCs w:val="28"/>
          <w:shd w:val="clear" w:color="auto" w:fill="FFFFFF"/>
          <w:lang w:val="uk-UA"/>
        </w:rPr>
        <w:t xml:space="preserve">до контролюючого органу </w:t>
      </w:r>
      <w:r>
        <w:rPr>
          <w:sz w:val="28"/>
          <w:szCs w:val="28"/>
          <w:lang w:val="uk-UA"/>
        </w:rPr>
        <w:t>- Головного управління ДФС у Херсонській області, Автономної Республіки Крим та м. Севастополі, з одночасним наданням інформації за формою визначеною Кабінетом Міністрів України.</w:t>
      </w:r>
    </w:p>
    <w:p w:rsidR="00C74A3C" w:rsidRDefault="00C74A3C" w:rsidP="00C74A3C">
      <w:pPr>
        <w:ind w:firstLine="567"/>
        <w:jc w:val="both"/>
        <w:rPr>
          <w:sz w:val="28"/>
          <w:szCs w:val="28"/>
          <w:lang w:val="uk-UA"/>
        </w:rPr>
      </w:pPr>
      <w:r>
        <w:rPr>
          <w:sz w:val="28"/>
          <w:szCs w:val="28"/>
          <w:lang w:val="uk-UA"/>
        </w:rPr>
        <w:t xml:space="preserve">7. Контроль за виконанням цього рішення покласти на постійну комісію </w:t>
      </w:r>
      <w:proofErr w:type="spellStart"/>
      <w:r>
        <w:rPr>
          <w:sz w:val="28"/>
          <w:szCs w:val="28"/>
          <w:lang w:val="uk-UA"/>
        </w:rPr>
        <w:t>Щасливцевської</w:t>
      </w:r>
      <w:proofErr w:type="spellEnd"/>
      <w:r>
        <w:rPr>
          <w:sz w:val="28"/>
          <w:szCs w:val="28"/>
          <w:lang w:val="uk-UA"/>
        </w:rPr>
        <w:t xml:space="preserve"> сільської ради з питань бюджету та управління комунальною власністю та постійну комісію </w:t>
      </w:r>
      <w:proofErr w:type="spellStart"/>
      <w:r>
        <w:rPr>
          <w:sz w:val="28"/>
          <w:szCs w:val="28"/>
          <w:lang w:val="uk-UA"/>
        </w:rPr>
        <w:t>Щасливцевської</w:t>
      </w:r>
      <w:proofErr w:type="spellEnd"/>
      <w:r>
        <w:rPr>
          <w:sz w:val="28"/>
          <w:szCs w:val="28"/>
          <w:lang w:val="uk-UA"/>
        </w:rPr>
        <w:t xml:space="preserve"> сільської ради з питань законності та державної регуляторної політики.</w:t>
      </w:r>
    </w:p>
    <w:p w:rsidR="00C74A3C" w:rsidRDefault="00C74A3C" w:rsidP="00C74A3C">
      <w:pPr>
        <w:pStyle w:val="Just"/>
        <w:spacing w:after="0"/>
        <w:ind w:firstLine="540"/>
        <w:rPr>
          <w:sz w:val="28"/>
          <w:szCs w:val="28"/>
          <w:lang w:val="uk-UA"/>
        </w:rPr>
      </w:pPr>
    </w:p>
    <w:p w:rsidR="00C74A3C" w:rsidRDefault="00C74A3C" w:rsidP="00C74A3C">
      <w:pPr>
        <w:pStyle w:val="Just"/>
        <w:spacing w:after="0"/>
        <w:ind w:firstLine="540"/>
        <w:rPr>
          <w:sz w:val="28"/>
          <w:szCs w:val="28"/>
          <w:lang w:val="uk-UA"/>
        </w:rPr>
      </w:pPr>
    </w:p>
    <w:p w:rsidR="00C74A3C" w:rsidRDefault="00C74A3C" w:rsidP="00C74A3C">
      <w:pPr>
        <w:pStyle w:val="Just"/>
        <w:spacing w:after="0"/>
        <w:ind w:firstLine="540"/>
        <w:rPr>
          <w:sz w:val="28"/>
          <w:szCs w:val="28"/>
          <w:lang w:val="uk-UA"/>
        </w:rPr>
      </w:pPr>
    </w:p>
    <w:p w:rsidR="00C74A3C" w:rsidRDefault="00C74A3C" w:rsidP="00C74A3C">
      <w:pPr>
        <w:ind w:firstLine="540"/>
        <w:jc w:val="both"/>
        <w:rPr>
          <w:sz w:val="28"/>
          <w:szCs w:val="28"/>
          <w:lang w:val="uk-UA"/>
        </w:rPr>
      </w:pPr>
      <w:r>
        <w:rPr>
          <w:sz w:val="28"/>
          <w:szCs w:val="28"/>
          <w:lang w:val="uk-UA"/>
        </w:rPr>
        <w:t xml:space="preserve">Сільський голова                                                            В.О. </w:t>
      </w:r>
      <w:proofErr w:type="spellStart"/>
      <w:r>
        <w:rPr>
          <w:sz w:val="28"/>
          <w:szCs w:val="28"/>
          <w:lang w:val="uk-UA"/>
        </w:rPr>
        <w:t>Плохушко</w:t>
      </w:r>
      <w:proofErr w:type="spellEnd"/>
    </w:p>
    <w:p w:rsidR="00C74A3C" w:rsidRDefault="00C74A3C" w:rsidP="00C74A3C">
      <w:pPr>
        <w:jc w:val="both"/>
        <w:rPr>
          <w:sz w:val="28"/>
          <w:szCs w:val="28"/>
          <w:lang w:val="uk-UA"/>
        </w:rPr>
      </w:pPr>
    </w:p>
    <w:p w:rsidR="00C74A3C" w:rsidRDefault="00C74A3C" w:rsidP="00C74A3C">
      <w:pPr>
        <w:ind w:left="5812"/>
        <w:jc w:val="both"/>
        <w:rPr>
          <w:i/>
          <w:lang w:val="uk-UA"/>
        </w:rPr>
      </w:pPr>
      <w:r>
        <w:rPr>
          <w:sz w:val="28"/>
          <w:szCs w:val="28"/>
          <w:lang w:val="uk-UA"/>
        </w:rPr>
        <w:br w:type="page"/>
      </w:r>
      <w:r>
        <w:rPr>
          <w:i/>
          <w:lang w:val="uk-UA"/>
        </w:rPr>
        <w:lastRenderedPageBreak/>
        <w:t>Додаток 1</w:t>
      </w:r>
    </w:p>
    <w:p w:rsidR="00C74A3C" w:rsidRDefault="00C74A3C" w:rsidP="00C74A3C">
      <w:pPr>
        <w:ind w:left="5812" w:right="-23"/>
        <w:jc w:val="both"/>
        <w:rPr>
          <w:i/>
          <w:lang w:val="uk-UA"/>
        </w:rPr>
      </w:pPr>
      <w:r>
        <w:rPr>
          <w:i/>
          <w:lang w:val="uk-UA"/>
        </w:rPr>
        <w:t xml:space="preserve">до рішення __ сесії </w:t>
      </w:r>
      <w:proofErr w:type="spellStart"/>
      <w:r>
        <w:rPr>
          <w:i/>
          <w:lang w:val="uk-UA"/>
        </w:rPr>
        <w:t>Щасливцевської</w:t>
      </w:r>
      <w:proofErr w:type="spellEnd"/>
      <w:r>
        <w:rPr>
          <w:i/>
          <w:lang w:val="uk-UA"/>
        </w:rPr>
        <w:t xml:space="preserve"> сільської ради 7 скликання від __.__.2019 р. №_____ "Про місцеві податки та збори на території </w:t>
      </w:r>
      <w:proofErr w:type="spellStart"/>
      <w:r>
        <w:rPr>
          <w:i/>
          <w:lang w:val="uk-UA"/>
        </w:rPr>
        <w:t>Щасливцевської</w:t>
      </w:r>
      <w:proofErr w:type="spellEnd"/>
      <w:r>
        <w:rPr>
          <w:i/>
          <w:lang w:val="uk-UA"/>
        </w:rPr>
        <w:t xml:space="preserve"> сільської ради на 2020 рік"</w:t>
      </w:r>
    </w:p>
    <w:p w:rsidR="00C74A3C" w:rsidRDefault="00C74A3C" w:rsidP="00C74A3C">
      <w:pPr>
        <w:ind w:left="2492" w:hanging="1772"/>
        <w:rPr>
          <w:b/>
          <w:lang w:val="uk-UA"/>
        </w:rPr>
      </w:pPr>
    </w:p>
    <w:p w:rsidR="00C74A3C" w:rsidRDefault="00C74A3C" w:rsidP="00C74A3C">
      <w:pPr>
        <w:ind w:left="2492" w:hanging="1772"/>
        <w:jc w:val="center"/>
        <w:rPr>
          <w:b/>
          <w:lang w:val="uk-UA"/>
        </w:rPr>
      </w:pPr>
      <w:r>
        <w:rPr>
          <w:b/>
          <w:lang w:val="uk-UA"/>
        </w:rPr>
        <w:t>Податок на нерухоме майно, відмінне від земельної ділянки</w:t>
      </w:r>
    </w:p>
    <w:p w:rsidR="00C74A3C" w:rsidRDefault="00C74A3C" w:rsidP="00C74A3C">
      <w:pPr>
        <w:ind w:firstLine="720"/>
        <w:jc w:val="both"/>
        <w:rPr>
          <w:lang w:val="uk-UA"/>
        </w:rPr>
      </w:pPr>
    </w:p>
    <w:p w:rsidR="00C74A3C" w:rsidRDefault="00C74A3C" w:rsidP="00C74A3C">
      <w:pPr>
        <w:ind w:firstLine="720"/>
        <w:jc w:val="center"/>
        <w:rPr>
          <w:b/>
          <w:lang w:val="uk-UA"/>
        </w:rPr>
      </w:pPr>
      <w:r>
        <w:rPr>
          <w:b/>
          <w:lang w:val="uk-UA"/>
        </w:rPr>
        <w:t>1. Платники податку</w:t>
      </w:r>
    </w:p>
    <w:p w:rsidR="00C74A3C" w:rsidRDefault="00C74A3C" w:rsidP="00C74A3C">
      <w:pPr>
        <w:ind w:firstLine="720"/>
        <w:jc w:val="both"/>
        <w:rPr>
          <w:lang w:val="uk-UA" w:eastAsia="uk-UA"/>
        </w:rPr>
      </w:pPr>
      <w:r>
        <w:rPr>
          <w:lang w:val="uk-UA"/>
        </w:rPr>
        <w:t xml:space="preserve">1.1. Платниками податку є фізичні та юридичні особи, в тому числі нерезиденти, які є власниками об’єктів житлової </w:t>
      </w:r>
      <w:r>
        <w:rPr>
          <w:lang w:val="uk-UA" w:eastAsia="uk-UA"/>
        </w:rPr>
        <w:t xml:space="preserve">та/або нежитлової нерухомості на території </w:t>
      </w:r>
      <w:proofErr w:type="spellStart"/>
      <w:r>
        <w:rPr>
          <w:lang w:val="uk-UA" w:eastAsia="uk-UA"/>
        </w:rPr>
        <w:t>Щасливцевської</w:t>
      </w:r>
      <w:proofErr w:type="spellEnd"/>
      <w:r>
        <w:rPr>
          <w:lang w:val="uk-UA" w:eastAsia="uk-UA"/>
        </w:rPr>
        <w:t xml:space="preserve"> сільської ради Генічеського району Херсонської області (</w:t>
      </w:r>
      <w:r w:rsidRPr="00C74A3C">
        <w:rPr>
          <w:noProof/>
          <w:lang w:val="uk-UA"/>
        </w:rPr>
        <w:t>Код згідно з КОАТУУ</w:t>
      </w:r>
      <w:r>
        <w:rPr>
          <w:noProof/>
          <w:lang w:val="uk-UA"/>
        </w:rPr>
        <w:t xml:space="preserve"> – </w:t>
      </w:r>
      <w:r w:rsidRPr="00C74A3C">
        <w:rPr>
          <w:lang w:val="uk-UA"/>
        </w:rPr>
        <w:t>6522186500</w:t>
      </w:r>
      <w:r>
        <w:rPr>
          <w:lang w:val="uk-UA"/>
        </w:rPr>
        <w:t>).</w:t>
      </w:r>
    </w:p>
    <w:p w:rsidR="00C74A3C" w:rsidRDefault="00C74A3C" w:rsidP="00C74A3C">
      <w:pPr>
        <w:ind w:firstLine="720"/>
        <w:jc w:val="both"/>
        <w:rPr>
          <w:lang w:val="uk-UA"/>
        </w:rPr>
      </w:pPr>
      <w:r>
        <w:rPr>
          <w:lang w:val="uk-UA"/>
        </w:rPr>
        <w:t xml:space="preserve">1.2. Визначення платників податку в разі перебування об’єктів житлової </w:t>
      </w:r>
      <w:r>
        <w:rPr>
          <w:lang w:val="uk-UA" w:eastAsia="uk-UA"/>
        </w:rPr>
        <w:t xml:space="preserve">та/або нежитлової </w:t>
      </w:r>
      <w:r>
        <w:rPr>
          <w:lang w:val="uk-UA"/>
        </w:rPr>
        <w:t xml:space="preserve">нерухомості у спільній частковій або спільній сумісній власності кількох осіб: </w:t>
      </w:r>
    </w:p>
    <w:p w:rsidR="00C74A3C" w:rsidRDefault="00C74A3C" w:rsidP="00C74A3C">
      <w:pPr>
        <w:ind w:firstLine="720"/>
        <w:jc w:val="both"/>
        <w:rPr>
          <w:lang w:val="uk-UA"/>
        </w:rPr>
      </w:pPr>
      <w:r>
        <w:rPr>
          <w:lang w:val="uk-UA"/>
        </w:rPr>
        <w:t xml:space="preserve">а) якщо об’єкт житлової </w:t>
      </w:r>
      <w:r>
        <w:rPr>
          <w:lang w:val="uk-UA" w:eastAsia="uk-UA"/>
        </w:rPr>
        <w:t xml:space="preserve">та/або нежитлової </w:t>
      </w:r>
      <w:r>
        <w:rPr>
          <w:lang w:val="uk-UA"/>
        </w:rPr>
        <w:t xml:space="preserve">нерухомості перебуває у спільній частковій власності кількох осіб, платником податку є кожна з цих осіб за належну їй частку; </w:t>
      </w:r>
    </w:p>
    <w:p w:rsidR="00C74A3C" w:rsidRDefault="00C74A3C" w:rsidP="00C74A3C">
      <w:pPr>
        <w:ind w:firstLine="720"/>
        <w:jc w:val="both"/>
        <w:rPr>
          <w:lang w:val="uk-UA"/>
        </w:rPr>
      </w:pPr>
      <w:r>
        <w:rPr>
          <w:lang w:val="uk-UA"/>
        </w:rPr>
        <w:t xml:space="preserve">б) якщо об’єкт житлової </w:t>
      </w:r>
      <w:r>
        <w:rPr>
          <w:lang w:val="uk-UA" w:eastAsia="uk-UA"/>
        </w:rPr>
        <w:t xml:space="preserve">та/або нежитлової </w:t>
      </w:r>
      <w:r>
        <w:rPr>
          <w:lang w:val="uk-UA"/>
        </w:rPr>
        <w:t xml:space="preserve">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C74A3C" w:rsidRDefault="00C74A3C" w:rsidP="00C74A3C">
      <w:pPr>
        <w:ind w:firstLine="720"/>
        <w:jc w:val="both"/>
        <w:rPr>
          <w:lang w:val="uk-UA"/>
        </w:rPr>
      </w:pPr>
      <w:r>
        <w:rPr>
          <w:lang w:val="uk-UA"/>
        </w:rPr>
        <w:t xml:space="preserve">в) якщо об’єкт житлової </w:t>
      </w:r>
      <w:r>
        <w:rPr>
          <w:lang w:val="uk-UA" w:eastAsia="uk-UA"/>
        </w:rPr>
        <w:t xml:space="preserve">та/або нежитлової </w:t>
      </w:r>
      <w:r>
        <w:rPr>
          <w:lang w:val="uk-UA"/>
        </w:rPr>
        <w:t xml:space="preserve">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C74A3C" w:rsidRDefault="00C74A3C" w:rsidP="00C74A3C">
      <w:pPr>
        <w:ind w:firstLine="720"/>
        <w:jc w:val="both"/>
        <w:rPr>
          <w:lang w:val="uk-UA"/>
        </w:rPr>
      </w:pPr>
    </w:p>
    <w:p w:rsidR="00C74A3C" w:rsidRDefault="00C74A3C" w:rsidP="00C74A3C">
      <w:pPr>
        <w:ind w:firstLine="720"/>
        <w:jc w:val="center"/>
        <w:rPr>
          <w:b/>
          <w:lang w:val="uk-UA"/>
        </w:rPr>
      </w:pPr>
      <w:r>
        <w:rPr>
          <w:b/>
          <w:lang w:val="uk-UA"/>
        </w:rPr>
        <w:t>2. Об’єкт оподаткування</w:t>
      </w:r>
    </w:p>
    <w:p w:rsidR="00C74A3C" w:rsidRDefault="00C74A3C" w:rsidP="00C74A3C">
      <w:pPr>
        <w:ind w:firstLine="720"/>
        <w:jc w:val="both"/>
        <w:rPr>
          <w:lang w:val="uk-UA"/>
        </w:rPr>
      </w:pPr>
      <w:r>
        <w:rPr>
          <w:lang w:val="uk-UA"/>
        </w:rPr>
        <w:t xml:space="preserve">2.1. Об’єктом оподаткування є об’єкт житлової </w:t>
      </w:r>
      <w:r>
        <w:rPr>
          <w:lang w:val="uk-UA" w:eastAsia="uk-UA"/>
        </w:rPr>
        <w:t xml:space="preserve">та нежитлової </w:t>
      </w:r>
      <w:r>
        <w:rPr>
          <w:lang w:val="uk-UA"/>
        </w:rPr>
        <w:t xml:space="preserve">нерухомості, в тому числі його частка. Поняття що застосовуються у цьому Додатку визначаються відповідно до Податкового Кодексу України. </w:t>
      </w:r>
    </w:p>
    <w:p w:rsidR="00C74A3C" w:rsidRDefault="00C74A3C" w:rsidP="00C74A3C">
      <w:pPr>
        <w:ind w:firstLine="720"/>
        <w:jc w:val="both"/>
        <w:rPr>
          <w:lang w:val="uk-UA"/>
        </w:rPr>
      </w:pPr>
      <w:r>
        <w:rPr>
          <w:lang w:val="uk-UA"/>
        </w:rPr>
        <w:t xml:space="preserve">2.2. Не є об’єктом оподаткування: </w:t>
      </w:r>
    </w:p>
    <w:p w:rsidR="00C74A3C" w:rsidRDefault="00C74A3C" w:rsidP="00C74A3C">
      <w:pPr>
        <w:ind w:firstLine="720"/>
        <w:jc w:val="both"/>
        <w:rPr>
          <w:lang w:val="uk-UA"/>
        </w:rPr>
      </w:pPr>
      <w:r>
        <w:rPr>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C74A3C" w:rsidRDefault="00C74A3C" w:rsidP="00C74A3C">
      <w:pPr>
        <w:ind w:firstLine="720"/>
        <w:jc w:val="both"/>
        <w:rPr>
          <w:lang w:val="uk-UA"/>
        </w:rPr>
      </w:pPr>
      <w:r>
        <w:rPr>
          <w:lang w:val="uk-UA"/>
        </w:rPr>
        <w:t xml:space="preserve">б) будівлі дитячих будинків сімейного типу; </w:t>
      </w:r>
    </w:p>
    <w:p w:rsidR="00C74A3C" w:rsidRDefault="00C74A3C" w:rsidP="00C74A3C">
      <w:pPr>
        <w:ind w:firstLine="720"/>
        <w:jc w:val="both"/>
        <w:rPr>
          <w:lang w:val="uk-UA"/>
        </w:rPr>
      </w:pPr>
      <w:r>
        <w:rPr>
          <w:lang w:val="uk-UA"/>
        </w:rPr>
        <w:t xml:space="preserve">в) гуртожитки; </w:t>
      </w:r>
    </w:p>
    <w:p w:rsidR="00C74A3C" w:rsidRDefault="00C74A3C" w:rsidP="00C74A3C">
      <w:pPr>
        <w:ind w:firstLine="720"/>
        <w:jc w:val="both"/>
        <w:rPr>
          <w:lang w:val="uk-UA"/>
        </w:rPr>
      </w:pPr>
      <w:r>
        <w:rPr>
          <w:lang w:val="uk-UA"/>
        </w:rPr>
        <w:t xml:space="preserve">г) житлова нерухомість непридатна для проживання, в тому числі у зв’язку з аварійним станом, визнана такою згідно з рішенням </w:t>
      </w:r>
      <w:proofErr w:type="spellStart"/>
      <w:r>
        <w:rPr>
          <w:lang w:val="uk-UA"/>
        </w:rPr>
        <w:t>Щасливцевської</w:t>
      </w:r>
      <w:proofErr w:type="spellEnd"/>
      <w:r>
        <w:rPr>
          <w:lang w:val="uk-UA"/>
        </w:rPr>
        <w:t xml:space="preserve"> сільської ради;</w:t>
      </w:r>
    </w:p>
    <w:p w:rsidR="00C74A3C" w:rsidRDefault="00C74A3C" w:rsidP="00C74A3C">
      <w:pPr>
        <w:ind w:firstLine="720"/>
        <w:jc w:val="both"/>
        <w:rPr>
          <w:lang w:val="uk-UA"/>
        </w:rPr>
      </w:pPr>
      <w:r>
        <w:rPr>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C74A3C" w:rsidRDefault="00C74A3C" w:rsidP="00C74A3C">
      <w:pPr>
        <w:ind w:firstLine="720"/>
        <w:jc w:val="both"/>
        <w:rPr>
          <w:lang w:val="uk-UA"/>
        </w:rPr>
      </w:pPr>
      <w:r>
        <w:rPr>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C74A3C" w:rsidRDefault="00C74A3C" w:rsidP="00C74A3C">
      <w:pPr>
        <w:ind w:firstLine="720"/>
        <w:jc w:val="both"/>
        <w:rPr>
          <w:lang w:val="uk-UA"/>
        </w:rPr>
      </w:pPr>
      <w:r>
        <w:rPr>
          <w:lang w:val="uk-UA"/>
        </w:rPr>
        <w:t>є) будівлі промисловості, зокрема виробничі корпуси, цехи, складські приміщення промислових підприємств;</w:t>
      </w:r>
    </w:p>
    <w:p w:rsidR="00C74A3C" w:rsidRDefault="00C74A3C" w:rsidP="00C74A3C">
      <w:pPr>
        <w:ind w:firstLine="720"/>
        <w:jc w:val="both"/>
        <w:rPr>
          <w:lang w:val="uk-UA"/>
        </w:rPr>
      </w:pPr>
      <w:r>
        <w:rPr>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C74A3C" w:rsidRDefault="00C74A3C" w:rsidP="00C74A3C">
      <w:pPr>
        <w:ind w:firstLine="720"/>
        <w:jc w:val="both"/>
        <w:rPr>
          <w:lang w:val="uk-UA"/>
        </w:rPr>
      </w:pPr>
      <w:r>
        <w:rPr>
          <w:lang w:val="uk-UA"/>
        </w:rPr>
        <w:t>з) об’єкти житлової та нежитлової нерухомості, які перебувають у власності громадських організацій інвалідів та їх підприємств;</w:t>
      </w:r>
    </w:p>
    <w:p w:rsidR="00C74A3C" w:rsidRDefault="00C74A3C" w:rsidP="00C74A3C">
      <w:pPr>
        <w:ind w:firstLine="709"/>
        <w:jc w:val="both"/>
        <w:rPr>
          <w:lang w:val="uk-UA"/>
        </w:rPr>
      </w:pPr>
      <w:r>
        <w:rPr>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C74A3C" w:rsidRDefault="00C74A3C" w:rsidP="00C74A3C">
      <w:pPr>
        <w:ind w:firstLine="709"/>
        <w:jc w:val="both"/>
        <w:rPr>
          <w:lang w:val="uk-UA"/>
        </w:rPr>
      </w:pPr>
      <w:r>
        <w:rPr>
          <w:shd w:val="clear" w:color="auto" w:fill="FFFFFF"/>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C74A3C" w:rsidRDefault="00C74A3C" w:rsidP="00C74A3C">
      <w:pPr>
        <w:pStyle w:val="rvps2"/>
        <w:shd w:val="clear" w:color="auto" w:fill="FFFFFF"/>
        <w:spacing w:before="0" w:beforeAutospacing="0" w:after="0" w:afterAutospacing="0"/>
        <w:ind w:firstLine="709"/>
        <w:jc w:val="both"/>
        <w:textAlignment w:val="baseline"/>
        <w:rPr>
          <w:sz w:val="20"/>
          <w:szCs w:val="20"/>
          <w:lang w:val="uk-UA"/>
        </w:rPr>
      </w:pPr>
      <w:r>
        <w:rPr>
          <w:sz w:val="20"/>
          <w:szCs w:val="20"/>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74A3C" w:rsidRDefault="00C74A3C" w:rsidP="00C74A3C">
      <w:pPr>
        <w:pStyle w:val="rvps2"/>
        <w:shd w:val="clear" w:color="auto" w:fill="FFFFFF"/>
        <w:spacing w:before="0" w:beforeAutospacing="0" w:after="0" w:afterAutospacing="0"/>
        <w:ind w:firstLine="709"/>
        <w:jc w:val="both"/>
        <w:textAlignment w:val="baseline"/>
        <w:rPr>
          <w:sz w:val="20"/>
          <w:szCs w:val="20"/>
          <w:lang w:val="uk-UA"/>
        </w:rPr>
      </w:pPr>
      <w:bookmarkStart w:id="1" w:name="n1349"/>
      <w:bookmarkEnd w:id="1"/>
      <w:r>
        <w:rPr>
          <w:sz w:val="20"/>
          <w:szCs w:val="20"/>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w:t>
      </w:r>
      <w:r>
        <w:rPr>
          <w:sz w:val="20"/>
          <w:szCs w:val="20"/>
          <w:lang w:val="uk-UA"/>
        </w:rPr>
        <w:lastRenderedPageBreak/>
        <w:t>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74A3C" w:rsidRDefault="00C74A3C" w:rsidP="00C74A3C">
      <w:pPr>
        <w:pStyle w:val="rvps2"/>
        <w:shd w:val="clear" w:color="auto" w:fill="FFFFFF"/>
        <w:spacing w:before="0" w:beforeAutospacing="0" w:after="0" w:afterAutospacing="0"/>
        <w:ind w:firstLine="709"/>
        <w:jc w:val="both"/>
        <w:textAlignment w:val="baseline"/>
        <w:rPr>
          <w:sz w:val="20"/>
          <w:szCs w:val="20"/>
          <w:lang w:val="uk-UA"/>
        </w:rPr>
      </w:pPr>
      <w:bookmarkStart w:id="2" w:name="n1350"/>
      <w:bookmarkEnd w:id="2"/>
      <w:r>
        <w:rPr>
          <w:sz w:val="20"/>
          <w:szCs w:val="20"/>
          <w:lang w:val="uk-UA"/>
        </w:rPr>
        <w:t xml:space="preserve">к) об’єкти нежитлової нерухомості баз олімпійської та </w:t>
      </w:r>
      <w:proofErr w:type="spellStart"/>
      <w:r>
        <w:rPr>
          <w:sz w:val="20"/>
          <w:szCs w:val="20"/>
          <w:lang w:val="uk-UA"/>
        </w:rPr>
        <w:t>паралімпійської</w:t>
      </w:r>
      <w:proofErr w:type="spellEnd"/>
      <w:r>
        <w:rPr>
          <w:sz w:val="20"/>
          <w:szCs w:val="20"/>
          <w:lang w:val="uk-UA"/>
        </w:rPr>
        <w:t xml:space="preserve"> підготовки. Перелік таких баз затверджується Кабінетом Міністрів України;</w:t>
      </w:r>
    </w:p>
    <w:p w:rsidR="00C74A3C" w:rsidRDefault="00C74A3C" w:rsidP="00C74A3C">
      <w:pPr>
        <w:pStyle w:val="rvps2"/>
        <w:shd w:val="clear" w:color="auto" w:fill="FFFFFF"/>
        <w:spacing w:before="0" w:beforeAutospacing="0" w:after="0" w:afterAutospacing="0"/>
        <w:ind w:firstLine="709"/>
        <w:jc w:val="both"/>
        <w:textAlignment w:val="baseline"/>
        <w:rPr>
          <w:sz w:val="20"/>
          <w:szCs w:val="20"/>
          <w:lang w:val="uk-UA"/>
        </w:rPr>
      </w:pPr>
      <w:bookmarkStart w:id="3" w:name="n1351"/>
      <w:bookmarkEnd w:id="3"/>
      <w:r>
        <w:rPr>
          <w:sz w:val="20"/>
          <w:szCs w:val="20"/>
          <w:lang w:val="uk-UA"/>
        </w:rPr>
        <w:t>л) об’єкти житлової нерухомості, які належать багатодітним або прийомним сім’ям, у яких виховується п’ять та більше дітей".</w:t>
      </w:r>
    </w:p>
    <w:p w:rsidR="00C74A3C" w:rsidRDefault="00C74A3C" w:rsidP="00C74A3C">
      <w:pPr>
        <w:pStyle w:val="rvps2"/>
        <w:shd w:val="clear" w:color="auto" w:fill="FFFFFF"/>
        <w:spacing w:before="0" w:beforeAutospacing="0" w:after="0" w:afterAutospacing="0"/>
        <w:ind w:firstLine="709"/>
        <w:jc w:val="both"/>
        <w:textAlignment w:val="baseline"/>
        <w:rPr>
          <w:sz w:val="20"/>
          <w:szCs w:val="20"/>
          <w:lang w:val="uk-UA"/>
        </w:rPr>
      </w:pPr>
    </w:p>
    <w:p w:rsidR="00C74A3C" w:rsidRDefault="00C74A3C" w:rsidP="00C74A3C">
      <w:pPr>
        <w:ind w:firstLine="720"/>
        <w:jc w:val="center"/>
        <w:rPr>
          <w:b/>
          <w:lang w:val="uk-UA"/>
        </w:rPr>
      </w:pPr>
      <w:r>
        <w:rPr>
          <w:b/>
          <w:lang w:val="uk-UA"/>
        </w:rPr>
        <w:t>3. База оподаткування</w:t>
      </w:r>
    </w:p>
    <w:p w:rsidR="00C74A3C" w:rsidRDefault="00C74A3C" w:rsidP="00C74A3C">
      <w:pPr>
        <w:ind w:firstLine="720"/>
        <w:jc w:val="both"/>
        <w:rPr>
          <w:lang w:val="uk-UA"/>
        </w:rPr>
      </w:pPr>
      <w:r>
        <w:rPr>
          <w:lang w:val="uk-UA"/>
        </w:rPr>
        <w:t xml:space="preserve">3.1. Базою оподаткування є загальна площа об’єкта житлової та нежитлової нерухомості, в тому числі його часток. </w:t>
      </w:r>
    </w:p>
    <w:p w:rsidR="00C74A3C" w:rsidRDefault="00C74A3C" w:rsidP="00C74A3C">
      <w:pPr>
        <w:ind w:firstLine="709"/>
        <w:jc w:val="both"/>
        <w:rPr>
          <w:lang w:val="uk-UA"/>
        </w:rPr>
      </w:pPr>
      <w:r>
        <w:rPr>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74A3C" w:rsidRDefault="00C74A3C" w:rsidP="00C74A3C">
      <w:pPr>
        <w:ind w:firstLine="720"/>
        <w:jc w:val="both"/>
        <w:rPr>
          <w:lang w:val="uk-UA"/>
        </w:rPr>
      </w:pPr>
      <w:r>
        <w:rPr>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C74A3C" w:rsidRDefault="00C74A3C" w:rsidP="00C74A3C">
      <w:pPr>
        <w:ind w:firstLine="720"/>
        <w:jc w:val="both"/>
        <w:rPr>
          <w:lang w:val="uk-UA"/>
        </w:rPr>
      </w:pPr>
    </w:p>
    <w:p w:rsidR="00C74A3C" w:rsidRDefault="00C74A3C" w:rsidP="00C74A3C">
      <w:pPr>
        <w:ind w:firstLine="720"/>
        <w:jc w:val="center"/>
        <w:rPr>
          <w:b/>
          <w:lang w:val="uk-UA"/>
        </w:rPr>
      </w:pPr>
      <w:r>
        <w:rPr>
          <w:b/>
          <w:lang w:val="uk-UA"/>
        </w:rPr>
        <w:t>4. Пільги із сплати податку</w:t>
      </w:r>
    </w:p>
    <w:p w:rsidR="00C74A3C" w:rsidRDefault="00C74A3C" w:rsidP="00C74A3C">
      <w:pPr>
        <w:ind w:firstLine="720"/>
        <w:jc w:val="both"/>
        <w:rPr>
          <w:lang w:val="uk-UA"/>
        </w:rPr>
      </w:pPr>
      <w:r>
        <w:rPr>
          <w:lang w:val="uk-UA"/>
        </w:rPr>
        <w:t xml:space="preserve">4.1. База оподаткування об’єкта/об’єктів житлової нерухомості, в тому числі їх часток, що перебувають у власності фізичної особи </w:t>
      </w:r>
      <w:r>
        <w:rPr>
          <w:lang w:val="uk-UA"/>
        </w:rPr>
        <w:sym w:font="Symbol" w:char="F02D"/>
      </w:r>
      <w:r>
        <w:rPr>
          <w:lang w:val="uk-UA"/>
        </w:rPr>
        <w:t xml:space="preserve"> платника податку зменшується:</w:t>
      </w:r>
    </w:p>
    <w:p w:rsidR="00C74A3C" w:rsidRDefault="00C74A3C" w:rsidP="00C74A3C">
      <w:pPr>
        <w:ind w:firstLine="720"/>
        <w:jc w:val="both"/>
        <w:rPr>
          <w:lang w:val="uk-UA"/>
        </w:rPr>
      </w:pPr>
      <w:r>
        <w:rPr>
          <w:lang w:val="uk-UA"/>
        </w:rPr>
        <w:t xml:space="preserve">а) для квартири/квартир незалежно від їх кількості </w:t>
      </w:r>
      <w:r>
        <w:rPr>
          <w:lang w:val="uk-UA"/>
        </w:rPr>
        <w:sym w:font="Symbol" w:char="F02D"/>
      </w:r>
      <w:r>
        <w:rPr>
          <w:lang w:val="uk-UA"/>
        </w:rPr>
        <w:t xml:space="preserve"> на 60 </w:t>
      </w:r>
      <w:proofErr w:type="spellStart"/>
      <w:r>
        <w:rPr>
          <w:lang w:val="uk-UA"/>
        </w:rPr>
        <w:t>кв</w:t>
      </w:r>
      <w:proofErr w:type="spellEnd"/>
      <w:r>
        <w:rPr>
          <w:lang w:val="uk-UA"/>
        </w:rPr>
        <w:t>. метрів;</w:t>
      </w:r>
    </w:p>
    <w:p w:rsidR="00C74A3C" w:rsidRDefault="00C74A3C" w:rsidP="00C74A3C">
      <w:pPr>
        <w:ind w:firstLine="720"/>
        <w:jc w:val="both"/>
        <w:rPr>
          <w:lang w:val="uk-UA"/>
        </w:rPr>
      </w:pPr>
      <w:r>
        <w:rPr>
          <w:lang w:val="uk-UA"/>
        </w:rPr>
        <w:t xml:space="preserve">б) для житлового будинку/будинків незалежно від їх кількості </w:t>
      </w:r>
      <w:r>
        <w:rPr>
          <w:lang w:val="uk-UA"/>
        </w:rPr>
        <w:sym w:font="Symbol" w:char="F02D"/>
      </w:r>
      <w:r>
        <w:rPr>
          <w:lang w:val="uk-UA"/>
        </w:rPr>
        <w:t xml:space="preserve"> на 120 </w:t>
      </w:r>
      <w:proofErr w:type="spellStart"/>
      <w:r>
        <w:rPr>
          <w:lang w:val="uk-UA"/>
        </w:rPr>
        <w:t>кв</w:t>
      </w:r>
      <w:proofErr w:type="spellEnd"/>
      <w:r>
        <w:rPr>
          <w:lang w:val="uk-UA"/>
        </w:rPr>
        <w:t>. метрів;</w:t>
      </w:r>
    </w:p>
    <w:p w:rsidR="00C74A3C" w:rsidRDefault="00C74A3C" w:rsidP="00C74A3C">
      <w:pPr>
        <w:ind w:firstLine="720"/>
        <w:jc w:val="both"/>
        <w:rPr>
          <w:lang w:val="uk-UA"/>
        </w:rPr>
      </w:pPr>
      <w:r>
        <w:rPr>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Pr>
          <w:lang w:val="uk-UA"/>
        </w:rPr>
        <w:sym w:font="Symbol" w:char="F02D"/>
      </w:r>
      <w:r>
        <w:rPr>
          <w:lang w:val="uk-UA"/>
        </w:rPr>
        <w:t xml:space="preserve"> на 180 </w:t>
      </w:r>
      <w:proofErr w:type="spellStart"/>
      <w:r>
        <w:rPr>
          <w:lang w:val="uk-UA"/>
        </w:rPr>
        <w:t>кв</w:t>
      </w:r>
      <w:proofErr w:type="spellEnd"/>
      <w:r>
        <w:rPr>
          <w:lang w:val="uk-UA"/>
        </w:rPr>
        <w:t>. метрів.</w:t>
      </w:r>
    </w:p>
    <w:p w:rsidR="00C74A3C" w:rsidRDefault="00C74A3C" w:rsidP="00C74A3C">
      <w:pPr>
        <w:ind w:firstLine="720"/>
        <w:jc w:val="both"/>
        <w:rPr>
          <w:lang w:val="uk-UA"/>
        </w:rPr>
      </w:pPr>
      <w:r>
        <w:rPr>
          <w:lang w:val="uk-UA"/>
        </w:rPr>
        <w:t>Таке зменшення надається один раз за кожний базовий податковий (звітний) період (рік).</w:t>
      </w:r>
    </w:p>
    <w:p w:rsidR="00C74A3C" w:rsidRDefault="00C74A3C" w:rsidP="00C74A3C">
      <w:pPr>
        <w:ind w:firstLine="720"/>
        <w:jc w:val="both"/>
        <w:rPr>
          <w:lang w:val="uk-UA"/>
        </w:rPr>
      </w:pPr>
      <w:r>
        <w:rPr>
          <w:lang w:val="uk-UA"/>
        </w:rPr>
        <w:t>4.2. Пільги з податку, передбачені підпунктом 4.1 пункту 4 цього Додатку, для фізичних осіб не застосовуються до:</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4" w:name="n14371"/>
      <w:bookmarkEnd w:id="4"/>
      <w:r>
        <w:rPr>
          <w:sz w:val="20"/>
          <w:szCs w:val="20"/>
          <w:lang w:val="uk-UA"/>
        </w:rPr>
        <w:t>- об’єкта/об’єктів оподаткування, якщо площа такого/таких об’єкта/об’єктів перевищує п’ятикратний розмір неоподатковуваної площі, встановленої підпунктом 4.1 пункту 4 цього Додатку;</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5" w:name="n14372"/>
      <w:bookmarkEnd w:id="5"/>
      <w:r>
        <w:rPr>
          <w:sz w:val="20"/>
          <w:szCs w:val="20"/>
          <w:lang w:val="uk-UA"/>
        </w:rPr>
        <w:t>-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C74A3C" w:rsidRDefault="00C74A3C" w:rsidP="00C74A3C">
      <w:pPr>
        <w:ind w:firstLine="720"/>
        <w:jc w:val="both"/>
        <w:rPr>
          <w:lang w:val="uk-UA"/>
        </w:rPr>
      </w:pPr>
    </w:p>
    <w:p w:rsidR="00C74A3C" w:rsidRDefault="00C74A3C" w:rsidP="00C74A3C">
      <w:pPr>
        <w:ind w:firstLine="720"/>
        <w:jc w:val="center"/>
        <w:rPr>
          <w:b/>
          <w:lang w:val="uk-UA"/>
        </w:rPr>
      </w:pPr>
      <w:r>
        <w:rPr>
          <w:b/>
          <w:lang w:val="uk-UA"/>
        </w:rPr>
        <w:t>5. Ставка податку</w:t>
      </w:r>
    </w:p>
    <w:p w:rsidR="00C74A3C" w:rsidRDefault="00C74A3C" w:rsidP="00C74A3C">
      <w:pPr>
        <w:ind w:firstLine="720"/>
        <w:jc w:val="both"/>
        <w:rPr>
          <w:lang w:val="uk-UA"/>
        </w:rPr>
      </w:pPr>
      <w:r>
        <w:rPr>
          <w:lang w:val="uk-UA"/>
        </w:rPr>
        <w:t xml:space="preserve">5.1. Для фізичних та юридичних осіб ставки податку для об’єктів житлової нерухомості, становить 0,3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Pr>
            <w:lang w:val="uk-UA"/>
          </w:rPr>
          <w:t xml:space="preserve">1 </w:t>
        </w:r>
        <w:proofErr w:type="spellStart"/>
        <w:r>
          <w:rPr>
            <w:lang w:val="uk-UA"/>
          </w:rPr>
          <w:t>кв</w:t>
        </w:r>
        <w:proofErr w:type="spellEnd"/>
        <w:r>
          <w:rPr>
            <w:lang w:val="uk-UA"/>
          </w:rPr>
          <w:t>. метр</w:t>
        </w:r>
      </w:smartTag>
      <w:r>
        <w:rPr>
          <w:lang w:val="uk-UA"/>
        </w:rPr>
        <w:t xml:space="preserve"> бази оподаткування.</w:t>
      </w:r>
    </w:p>
    <w:p w:rsidR="00C74A3C" w:rsidRDefault="00C74A3C" w:rsidP="00C74A3C">
      <w:pPr>
        <w:ind w:firstLine="720"/>
        <w:jc w:val="both"/>
        <w:rPr>
          <w:lang w:val="uk-UA"/>
        </w:rPr>
      </w:pPr>
      <w:r>
        <w:rPr>
          <w:lang w:val="uk-UA"/>
        </w:rPr>
        <w:t>5.2. Ставки податку для об’єктів нежитлової нерухомості, в залежності від виду власника та класифікації (типу) (згідно Державного класифікатора будівель та споруд ДК 018-2000, затвердженого наказом Держстандарту від 17.08.2000 р. №507) встановлюються згідно Таблиці №1.</w:t>
      </w:r>
    </w:p>
    <w:p w:rsidR="00C74A3C" w:rsidRDefault="00C74A3C" w:rsidP="00C74A3C">
      <w:pPr>
        <w:jc w:val="both"/>
        <w:rPr>
          <w:lang w:val="uk-UA"/>
        </w:rPr>
      </w:pPr>
    </w:p>
    <w:p w:rsidR="00C74A3C" w:rsidRDefault="00C74A3C" w:rsidP="00C74A3C">
      <w:pPr>
        <w:jc w:val="both"/>
        <w:rPr>
          <w:lang w:val="uk-UA"/>
        </w:rPr>
      </w:pPr>
      <w:r>
        <w:rPr>
          <w:lang w:val="uk-UA"/>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7"/>
        <w:gridCol w:w="3277"/>
        <w:gridCol w:w="3278"/>
      </w:tblGrid>
      <w:tr w:rsidR="00C74A3C" w:rsidTr="00C74A3C">
        <w:trPr>
          <w:trHeight w:val="275"/>
        </w:trPr>
        <w:tc>
          <w:tcPr>
            <w:tcW w:w="3277" w:type="dxa"/>
            <w:vMerge w:val="restart"/>
            <w:tcBorders>
              <w:top w:val="single" w:sz="4" w:space="0" w:color="000000"/>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Класифікація (типи) об’єктів нежитлової нерухомості</w:t>
            </w:r>
          </w:p>
          <w:p w:rsidR="00C74A3C" w:rsidRDefault="00C74A3C">
            <w:pPr>
              <w:jc w:val="center"/>
              <w:rPr>
                <w:sz w:val="16"/>
                <w:szCs w:val="16"/>
                <w:lang w:val="uk-UA"/>
              </w:rPr>
            </w:pPr>
            <w:r>
              <w:rPr>
                <w:sz w:val="16"/>
                <w:szCs w:val="16"/>
                <w:lang w:val="uk-UA"/>
              </w:rPr>
              <w:t>(у відповідності до ДК 018-2000)</w:t>
            </w:r>
          </w:p>
        </w:tc>
        <w:tc>
          <w:tcPr>
            <w:tcW w:w="6555" w:type="dxa"/>
            <w:gridSpan w:val="2"/>
            <w:tcBorders>
              <w:top w:val="single" w:sz="4" w:space="0" w:color="000000"/>
              <w:left w:val="single" w:sz="4" w:space="0" w:color="000000"/>
              <w:bottom w:val="single" w:sz="4" w:space="0" w:color="auto"/>
              <w:right w:val="single" w:sz="4" w:space="0" w:color="000000"/>
            </w:tcBorders>
            <w:vAlign w:val="center"/>
            <w:hideMark/>
          </w:tcPr>
          <w:p w:rsidR="00C74A3C" w:rsidRDefault="00C74A3C">
            <w:pPr>
              <w:jc w:val="center"/>
              <w:rPr>
                <w:sz w:val="16"/>
                <w:szCs w:val="16"/>
                <w:lang w:val="uk-UA"/>
              </w:rPr>
            </w:pPr>
            <w:r>
              <w:rPr>
                <w:sz w:val="16"/>
                <w:szCs w:val="16"/>
                <w:lang w:val="uk-UA"/>
              </w:rPr>
              <w:t xml:space="preserve">Ставки податку для об’єктів нерухомості у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Pr>
                  <w:sz w:val="16"/>
                  <w:szCs w:val="16"/>
                  <w:lang w:val="uk-UA"/>
                </w:rPr>
                <w:t xml:space="preserve">1 </w:t>
              </w:r>
              <w:proofErr w:type="spellStart"/>
              <w:r>
                <w:rPr>
                  <w:sz w:val="16"/>
                  <w:szCs w:val="16"/>
                  <w:lang w:val="uk-UA"/>
                </w:rPr>
                <w:t>кв</w:t>
              </w:r>
              <w:proofErr w:type="spellEnd"/>
              <w:r>
                <w:rPr>
                  <w:sz w:val="16"/>
                  <w:szCs w:val="16"/>
                  <w:lang w:val="uk-UA"/>
                </w:rPr>
                <w:t>. метр</w:t>
              </w:r>
            </w:smartTag>
            <w:r>
              <w:rPr>
                <w:sz w:val="16"/>
                <w:szCs w:val="16"/>
                <w:lang w:val="uk-UA"/>
              </w:rPr>
              <w:t xml:space="preserve"> бази оподаткування, в залежності від типу власників цих об'єктів</w:t>
            </w:r>
          </w:p>
        </w:tc>
      </w:tr>
      <w:tr w:rsidR="00C74A3C" w:rsidTr="00C74A3C">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A3C" w:rsidRDefault="00C74A3C">
            <w:pPr>
              <w:rPr>
                <w:sz w:val="16"/>
                <w:szCs w:val="16"/>
                <w:lang w:val="uk-UA"/>
              </w:rPr>
            </w:pPr>
          </w:p>
        </w:tc>
        <w:tc>
          <w:tcPr>
            <w:tcW w:w="3277" w:type="dxa"/>
            <w:tcBorders>
              <w:top w:val="single" w:sz="4" w:space="0" w:color="auto"/>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для юридичних осіб</w:t>
            </w:r>
          </w:p>
        </w:tc>
        <w:tc>
          <w:tcPr>
            <w:tcW w:w="3278" w:type="dxa"/>
            <w:tcBorders>
              <w:top w:val="single" w:sz="4" w:space="0" w:color="auto"/>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для фізичних осіб</w:t>
            </w:r>
          </w:p>
        </w:tc>
      </w:tr>
      <w:tr w:rsidR="00C74A3C" w:rsidTr="00C74A3C">
        <w:tc>
          <w:tcPr>
            <w:tcW w:w="3277" w:type="dxa"/>
            <w:tcBorders>
              <w:top w:val="single" w:sz="4" w:space="0" w:color="000000"/>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Торгові центри, універмаги, магазини (1230.1)</w:t>
            </w:r>
          </w:p>
        </w:tc>
        <w:tc>
          <w:tcPr>
            <w:tcW w:w="3277" w:type="dxa"/>
            <w:tcBorders>
              <w:top w:val="single" w:sz="4" w:space="0" w:color="000000"/>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1,5</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1,5</w:t>
            </w:r>
          </w:p>
        </w:tc>
      </w:tr>
      <w:tr w:rsidR="00C74A3C" w:rsidTr="00C74A3C">
        <w:tc>
          <w:tcPr>
            <w:tcW w:w="3277" w:type="dxa"/>
            <w:tcBorders>
              <w:top w:val="single" w:sz="4" w:space="0" w:color="000000"/>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Гаражі (загальний код 1242)</w:t>
            </w:r>
          </w:p>
        </w:tc>
        <w:tc>
          <w:tcPr>
            <w:tcW w:w="3277" w:type="dxa"/>
            <w:vMerge w:val="restart"/>
            <w:tcBorders>
              <w:top w:val="single" w:sz="4" w:space="0" w:color="000000"/>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0,4</w:t>
            </w:r>
          </w:p>
        </w:tc>
        <w:tc>
          <w:tcPr>
            <w:tcW w:w="3278" w:type="dxa"/>
            <w:vMerge w:val="restart"/>
            <w:tcBorders>
              <w:top w:val="single" w:sz="4" w:space="0" w:color="000000"/>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0,05</w:t>
            </w:r>
          </w:p>
        </w:tc>
      </w:tr>
      <w:tr w:rsidR="00C74A3C" w:rsidTr="00C74A3C">
        <w:tc>
          <w:tcPr>
            <w:tcW w:w="3277" w:type="dxa"/>
            <w:tcBorders>
              <w:top w:val="single" w:sz="4" w:space="0" w:color="000000"/>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 xml:space="preserve">Будівлі сільськогосподарського призначення </w:t>
            </w:r>
            <w:proofErr w:type="spellStart"/>
            <w:r>
              <w:rPr>
                <w:sz w:val="16"/>
                <w:szCs w:val="16"/>
                <w:lang w:val="uk-UA"/>
              </w:rPr>
              <w:t>інщі</w:t>
            </w:r>
            <w:proofErr w:type="spellEnd"/>
            <w:r>
              <w:rPr>
                <w:sz w:val="16"/>
                <w:szCs w:val="16"/>
                <w:lang w:val="uk-UA"/>
              </w:rPr>
              <w:t xml:space="preserve"> (1271.9)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A3C" w:rsidRDefault="00C74A3C">
            <w:pPr>
              <w:rPr>
                <w:sz w:val="16"/>
                <w:szCs w:val="16"/>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A3C" w:rsidRDefault="00C74A3C">
            <w:pPr>
              <w:rPr>
                <w:sz w:val="16"/>
                <w:szCs w:val="16"/>
                <w:lang w:val="uk-UA"/>
              </w:rPr>
            </w:pPr>
          </w:p>
        </w:tc>
      </w:tr>
      <w:tr w:rsidR="00C74A3C" w:rsidTr="00C74A3C">
        <w:tc>
          <w:tcPr>
            <w:tcW w:w="3277" w:type="dxa"/>
            <w:tcBorders>
              <w:top w:val="single" w:sz="4" w:space="0" w:color="000000"/>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Будівлі для культової та релігійної діяльності (загальний код 1272)</w:t>
            </w:r>
          </w:p>
        </w:tc>
        <w:tc>
          <w:tcPr>
            <w:tcW w:w="3277" w:type="dxa"/>
            <w:vMerge w:val="restart"/>
            <w:tcBorders>
              <w:top w:val="single" w:sz="4" w:space="0" w:color="000000"/>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0,1</w:t>
            </w:r>
          </w:p>
        </w:tc>
        <w:tc>
          <w:tcPr>
            <w:tcW w:w="3278" w:type="dxa"/>
            <w:vMerge w:val="restart"/>
            <w:tcBorders>
              <w:top w:val="single" w:sz="4" w:space="0" w:color="000000"/>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0,1</w:t>
            </w:r>
          </w:p>
        </w:tc>
      </w:tr>
      <w:tr w:rsidR="00C74A3C" w:rsidTr="00C74A3C">
        <w:tc>
          <w:tcPr>
            <w:tcW w:w="3277" w:type="dxa"/>
            <w:tcBorders>
              <w:top w:val="single" w:sz="4" w:space="0" w:color="000000"/>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Пам'ятки історичні та такі що охороняються державою (загальний код 1273)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A3C" w:rsidRDefault="00C74A3C">
            <w:pPr>
              <w:rPr>
                <w:sz w:val="16"/>
                <w:szCs w:val="16"/>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A3C" w:rsidRDefault="00C74A3C">
            <w:pPr>
              <w:rPr>
                <w:sz w:val="16"/>
                <w:szCs w:val="16"/>
                <w:lang w:val="uk-UA"/>
              </w:rPr>
            </w:pPr>
          </w:p>
        </w:tc>
      </w:tr>
      <w:tr w:rsidR="00C74A3C" w:rsidTr="00C74A3C">
        <w:tc>
          <w:tcPr>
            <w:tcW w:w="3277" w:type="dxa"/>
            <w:tcBorders>
              <w:top w:val="single" w:sz="4" w:space="0" w:color="000000"/>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 xml:space="preserve">Будівлі </w:t>
            </w:r>
            <w:proofErr w:type="spellStart"/>
            <w:r>
              <w:rPr>
                <w:sz w:val="16"/>
                <w:szCs w:val="16"/>
                <w:lang w:val="uk-UA"/>
              </w:rPr>
              <w:t>інщі</w:t>
            </w:r>
            <w:proofErr w:type="spellEnd"/>
            <w:r>
              <w:rPr>
                <w:sz w:val="16"/>
                <w:szCs w:val="16"/>
                <w:lang w:val="uk-UA"/>
              </w:rPr>
              <w:t>, не класифіковані раніше (загальний код 1274)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A3C" w:rsidRDefault="00C74A3C">
            <w:pPr>
              <w:rPr>
                <w:sz w:val="16"/>
                <w:szCs w:val="16"/>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A3C" w:rsidRDefault="00C74A3C">
            <w:pPr>
              <w:rPr>
                <w:sz w:val="16"/>
                <w:szCs w:val="16"/>
                <w:lang w:val="uk-UA"/>
              </w:rPr>
            </w:pPr>
          </w:p>
        </w:tc>
      </w:tr>
      <w:tr w:rsidR="00C74A3C" w:rsidTr="00C74A3C">
        <w:tc>
          <w:tcPr>
            <w:tcW w:w="3277" w:type="dxa"/>
            <w:tcBorders>
              <w:top w:val="single" w:sz="4" w:space="0" w:color="000000"/>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 xml:space="preserve">Всі </w:t>
            </w:r>
            <w:proofErr w:type="spellStart"/>
            <w:r>
              <w:rPr>
                <w:sz w:val="16"/>
                <w:szCs w:val="16"/>
                <w:lang w:val="uk-UA"/>
              </w:rPr>
              <w:t>інщі</w:t>
            </w:r>
            <w:proofErr w:type="spellEnd"/>
          </w:p>
        </w:tc>
        <w:tc>
          <w:tcPr>
            <w:tcW w:w="3277" w:type="dxa"/>
            <w:tcBorders>
              <w:top w:val="single" w:sz="4" w:space="0" w:color="000000"/>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0,4</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C74A3C" w:rsidRDefault="00C74A3C">
            <w:pPr>
              <w:jc w:val="center"/>
              <w:rPr>
                <w:sz w:val="16"/>
                <w:szCs w:val="16"/>
                <w:lang w:val="uk-UA"/>
              </w:rPr>
            </w:pPr>
            <w:r>
              <w:rPr>
                <w:sz w:val="16"/>
                <w:szCs w:val="16"/>
                <w:lang w:val="uk-UA"/>
              </w:rPr>
              <w:t>0,4</w:t>
            </w:r>
          </w:p>
        </w:tc>
      </w:tr>
    </w:tbl>
    <w:p w:rsidR="00C74A3C" w:rsidRDefault="00C74A3C" w:rsidP="00C74A3C">
      <w:pPr>
        <w:jc w:val="both"/>
        <w:rPr>
          <w:lang w:val="uk-UA"/>
        </w:rPr>
      </w:pPr>
    </w:p>
    <w:p w:rsidR="00C74A3C" w:rsidRDefault="00C74A3C" w:rsidP="00C74A3C">
      <w:pPr>
        <w:ind w:firstLine="720"/>
        <w:jc w:val="center"/>
        <w:rPr>
          <w:sz w:val="17"/>
          <w:szCs w:val="17"/>
          <w:shd w:val="clear" w:color="auto" w:fill="FFFFFF"/>
          <w:lang w:val="uk-UA"/>
        </w:rPr>
      </w:pPr>
      <w:bookmarkStart w:id="6" w:name="n10469"/>
      <w:bookmarkEnd w:id="6"/>
    </w:p>
    <w:p w:rsidR="00C74A3C" w:rsidRDefault="00C74A3C" w:rsidP="00C74A3C">
      <w:pPr>
        <w:ind w:firstLine="720"/>
        <w:jc w:val="center"/>
        <w:rPr>
          <w:b/>
          <w:lang w:val="uk-UA"/>
        </w:rPr>
      </w:pPr>
      <w:r>
        <w:rPr>
          <w:b/>
          <w:lang w:val="uk-UA"/>
        </w:rPr>
        <w:t>6. Податковий період</w:t>
      </w:r>
    </w:p>
    <w:p w:rsidR="00C74A3C" w:rsidRDefault="00C74A3C" w:rsidP="00C74A3C">
      <w:pPr>
        <w:ind w:firstLine="720"/>
        <w:jc w:val="both"/>
        <w:rPr>
          <w:lang w:val="uk-UA"/>
        </w:rPr>
      </w:pPr>
      <w:r>
        <w:rPr>
          <w:lang w:val="uk-UA"/>
        </w:rPr>
        <w:t xml:space="preserve">6.1. Базовий податковий (звітний) період дорівнює календарному року. </w:t>
      </w:r>
    </w:p>
    <w:p w:rsidR="00C74A3C" w:rsidRDefault="00C74A3C" w:rsidP="00C74A3C">
      <w:pPr>
        <w:ind w:firstLine="720"/>
        <w:jc w:val="both"/>
        <w:rPr>
          <w:lang w:val="uk-UA"/>
        </w:rPr>
      </w:pPr>
    </w:p>
    <w:p w:rsidR="00C74A3C" w:rsidRDefault="00C74A3C" w:rsidP="00C74A3C">
      <w:pPr>
        <w:ind w:firstLine="720"/>
        <w:jc w:val="center"/>
        <w:rPr>
          <w:b/>
          <w:lang w:val="uk-UA"/>
        </w:rPr>
      </w:pPr>
      <w:r>
        <w:rPr>
          <w:b/>
          <w:lang w:val="uk-UA"/>
        </w:rPr>
        <w:lastRenderedPageBreak/>
        <w:t>7. Порядок обчислення суми податку</w:t>
      </w:r>
    </w:p>
    <w:p w:rsidR="00C74A3C" w:rsidRDefault="00C74A3C" w:rsidP="00C74A3C">
      <w:pPr>
        <w:ind w:firstLine="720"/>
        <w:jc w:val="both"/>
        <w:rPr>
          <w:lang w:val="uk-UA"/>
        </w:rPr>
      </w:pPr>
      <w:r>
        <w:rPr>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C74A3C" w:rsidRDefault="00C74A3C" w:rsidP="00C74A3C">
      <w:pPr>
        <w:ind w:firstLine="720"/>
        <w:jc w:val="both"/>
        <w:rPr>
          <w:lang w:val="uk-UA"/>
        </w:rPr>
      </w:pPr>
      <w:r>
        <w:rPr>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w:t>
      </w:r>
    </w:p>
    <w:p w:rsidR="00C74A3C" w:rsidRDefault="00C74A3C" w:rsidP="00C74A3C">
      <w:pPr>
        <w:ind w:firstLine="720"/>
        <w:jc w:val="both"/>
        <w:rPr>
          <w:lang w:val="uk-UA"/>
        </w:rPr>
      </w:pPr>
      <w:r>
        <w:rPr>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пільги органів місцевого самоврядування з неоподатковуваної площі таких об’єктів, та відповідної ставки податку;</w:t>
      </w:r>
    </w:p>
    <w:p w:rsidR="00C74A3C" w:rsidRDefault="00C74A3C" w:rsidP="00C74A3C">
      <w:pPr>
        <w:ind w:firstLine="720"/>
        <w:jc w:val="both"/>
        <w:rPr>
          <w:lang w:val="uk-UA"/>
        </w:rPr>
      </w:pPr>
      <w:r>
        <w:rPr>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w:t>
      </w:r>
    </w:p>
    <w:p w:rsidR="00C74A3C" w:rsidRDefault="00C74A3C" w:rsidP="00C74A3C">
      <w:pPr>
        <w:ind w:firstLine="720"/>
        <w:jc w:val="both"/>
        <w:rPr>
          <w:lang w:val="uk-UA"/>
        </w:rPr>
      </w:pPr>
      <w:r>
        <w:rPr>
          <w:lang w:val="uk-UA"/>
        </w:rPr>
        <w:t xml:space="preserve">г) сума податку, обчислена з урахуванням підпунктів 2 і 3 цього підпункту, розподіляється контролюючим органом </w:t>
      </w:r>
      <w:proofErr w:type="spellStart"/>
      <w:r>
        <w:rPr>
          <w:lang w:val="uk-UA"/>
        </w:rPr>
        <w:t>пропорційно</w:t>
      </w:r>
      <w:proofErr w:type="spellEnd"/>
      <w:r>
        <w:rPr>
          <w:lang w:val="uk-UA"/>
        </w:rPr>
        <w:t xml:space="preserve"> до питомої ваги загальної площі кожного з об’єктів житлової нерухомості.</w:t>
      </w:r>
    </w:p>
    <w:p w:rsidR="00C74A3C" w:rsidRDefault="00C74A3C" w:rsidP="00C74A3C">
      <w:pPr>
        <w:ind w:firstLine="709"/>
        <w:jc w:val="both"/>
        <w:rPr>
          <w:rFonts w:eastAsia="Arial Unicode MS"/>
          <w:lang w:val="uk-UA" w:eastAsia="uk-UA"/>
        </w:rPr>
      </w:pPr>
      <w:r>
        <w:rPr>
          <w:rFonts w:eastAsia="Arial Unicode MS"/>
          <w:lang w:val="uk-UA" w:eastAsia="uk-UA"/>
        </w:rPr>
        <w:t xml:space="preserve">ґ) 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300 </w:t>
      </w:r>
      <w:proofErr w:type="spellStart"/>
      <w:r>
        <w:rPr>
          <w:rFonts w:eastAsia="Arial Unicode MS"/>
          <w:lang w:val="uk-UA" w:eastAsia="uk-UA"/>
        </w:rPr>
        <w:t>кв</w:t>
      </w:r>
      <w:proofErr w:type="spellEnd"/>
      <w:r>
        <w:rPr>
          <w:rFonts w:eastAsia="Arial Unicode MS"/>
          <w:lang w:val="uk-UA" w:eastAsia="uk-UA"/>
        </w:rPr>
        <w:t xml:space="preserve">. м. (для квартири) та/або 500 </w:t>
      </w:r>
      <w:proofErr w:type="spellStart"/>
      <w:r>
        <w:rPr>
          <w:rFonts w:eastAsia="Arial Unicode MS"/>
          <w:lang w:val="uk-UA" w:eastAsia="uk-UA"/>
        </w:rPr>
        <w:t>кв</w:t>
      </w:r>
      <w:proofErr w:type="spellEnd"/>
      <w:r>
        <w:rPr>
          <w:rFonts w:eastAsia="Arial Unicode MS"/>
          <w:lang w:val="uk-UA" w:eastAsia="uk-UA"/>
        </w:rPr>
        <w:t>. м. (для будинку), сума податку, розрахована відповідно до підпунктів а) – г) цього підпункту, збільшується на 25000 гривень на рік за кожен такий об’єкт житлової нерухомості (його частку).</w:t>
      </w:r>
    </w:p>
    <w:p w:rsidR="00C74A3C" w:rsidRDefault="00C74A3C" w:rsidP="00C74A3C">
      <w:pPr>
        <w:ind w:firstLine="720"/>
        <w:jc w:val="both"/>
        <w:rPr>
          <w:lang w:val="uk-UA"/>
        </w:rPr>
      </w:pPr>
      <w:r>
        <w:rPr>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74A3C" w:rsidRDefault="00C74A3C" w:rsidP="00C74A3C">
      <w:pPr>
        <w:ind w:firstLine="720"/>
        <w:jc w:val="both"/>
        <w:rPr>
          <w:lang w:val="uk-UA"/>
        </w:rPr>
      </w:pPr>
      <w:r>
        <w:rPr>
          <w:lang w:val="uk-UA"/>
        </w:rPr>
        <w:t xml:space="preserve">7.2. Податкове/податкові повідомлення-рішення про сплату суми/сум податку, обчисленого згідно з підпунктом 7.1 пункту 7 цього Додатку,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C74A3C" w:rsidRDefault="00C74A3C" w:rsidP="00C74A3C">
      <w:pPr>
        <w:ind w:firstLine="720"/>
        <w:jc w:val="both"/>
        <w:rPr>
          <w:lang w:val="uk-UA"/>
        </w:rPr>
      </w:pPr>
      <w:r>
        <w:rPr>
          <w:lang w:val="uk-UA"/>
        </w:rPr>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w:t>
      </w:r>
      <w:proofErr w:type="spellStart"/>
      <w:r>
        <w:rPr>
          <w:lang w:val="uk-UA"/>
        </w:rPr>
        <w:t>виникло</w:t>
      </w:r>
      <w:proofErr w:type="spellEnd"/>
      <w:r>
        <w:rPr>
          <w:lang w:val="uk-UA"/>
        </w:rPr>
        <w:t xml:space="preserve"> право власності на такий об’єкт.</w:t>
      </w:r>
    </w:p>
    <w:p w:rsidR="00C74A3C" w:rsidRDefault="00C74A3C" w:rsidP="00C74A3C">
      <w:pPr>
        <w:ind w:firstLine="720"/>
        <w:jc w:val="both"/>
        <w:rPr>
          <w:lang w:val="uk-UA"/>
        </w:rPr>
      </w:pPr>
      <w:r>
        <w:rPr>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74A3C" w:rsidRDefault="00C74A3C" w:rsidP="00C74A3C">
      <w:pPr>
        <w:ind w:firstLine="720"/>
        <w:jc w:val="both"/>
        <w:rPr>
          <w:lang w:val="uk-UA"/>
        </w:rPr>
      </w:pPr>
      <w:r>
        <w:rPr>
          <w:lang w:val="uk-UA"/>
        </w:rPr>
        <w:t xml:space="preserve">Нарахування податку та надсилання (вручення) податкових повідомлень-рішень про сплату податку фізичним особам </w:t>
      </w:r>
      <w:r>
        <w:rPr>
          <w:lang w:val="uk-UA"/>
        </w:rPr>
        <w:sym w:font="Symbol" w:char="F02D"/>
      </w:r>
      <w:r>
        <w:rPr>
          <w:lang w:val="uk-UA"/>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74A3C" w:rsidRDefault="00C74A3C" w:rsidP="00C74A3C">
      <w:pPr>
        <w:ind w:firstLine="720"/>
        <w:jc w:val="both"/>
        <w:rPr>
          <w:lang w:val="uk-UA"/>
        </w:rPr>
      </w:pPr>
      <w:r>
        <w:rPr>
          <w:lang w:val="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74A3C" w:rsidRDefault="00C74A3C" w:rsidP="00C74A3C">
      <w:pPr>
        <w:ind w:firstLine="720"/>
        <w:jc w:val="both"/>
        <w:rPr>
          <w:lang w:val="uk-UA"/>
        </w:rPr>
      </w:pPr>
      <w:r>
        <w:rPr>
          <w:lang w:val="uk-UA"/>
        </w:rPr>
        <w:t>об’єктів житлової та/або нежитлової нерухомості, в тому числі їх часток, що перебувають у власності платника податку;</w:t>
      </w:r>
    </w:p>
    <w:p w:rsidR="00C74A3C" w:rsidRDefault="00C74A3C" w:rsidP="00C74A3C">
      <w:pPr>
        <w:ind w:firstLine="720"/>
        <w:jc w:val="both"/>
        <w:rPr>
          <w:lang w:val="uk-UA"/>
        </w:rPr>
      </w:pPr>
      <w:r>
        <w:rPr>
          <w:lang w:val="uk-UA"/>
        </w:rPr>
        <w:t>розміру загальної площі об’єктів житлової та/або нежитлової нерухомості, що перебувають у власності платника податку;</w:t>
      </w:r>
    </w:p>
    <w:p w:rsidR="00C74A3C" w:rsidRDefault="00C74A3C" w:rsidP="00C74A3C">
      <w:pPr>
        <w:ind w:firstLine="720"/>
        <w:jc w:val="both"/>
        <w:rPr>
          <w:lang w:val="uk-UA"/>
        </w:rPr>
      </w:pPr>
      <w:r>
        <w:rPr>
          <w:lang w:val="uk-UA"/>
        </w:rPr>
        <w:t xml:space="preserve">права на користування пільгою із сплати податку; </w:t>
      </w:r>
    </w:p>
    <w:p w:rsidR="00C74A3C" w:rsidRDefault="00C74A3C" w:rsidP="00C74A3C">
      <w:pPr>
        <w:ind w:firstLine="720"/>
        <w:jc w:val="both"/>
        <w:rPr>
          <w:lang w:val="uk-UA"/>
        </w:rPr>
      </w:pPr>
      <w:r>
        <w:rPr>
          <w:lang w:val="uk-UA"/>
        </w:rPr>
        <w:t xml:space="preserve">розміру ставки податку; </w:t>
      </w:r>
    </w:p>
    <w:p w:rsidR="00C74A3C" w:rsidRDefault="00C74A3C" w:rsidP="00C74A3C">
      <w:pPr>
        <w:ind w:firstLine="720"/>
        <w:jc w:val="both"/>
        <w:rPr>
          <w:lang w:val="uk-UA"/>
        </w:rPr>
      </w:pPr>
      <w:r>
        <w:rPr>
          <w:lang w:val="uk-UA"/>
        </w:rPr>
        <w:t>нарахованої суми податку.</w:t>
      </w:r>
    </w:p>
    <w:p w:rsidR="00C74A3C" w:rsidRDefault="00C74A3C" w:rsidP="00C74A3C">
      <w:pPr>
        <w:ind w:firstLine="720"/>
        <w:jc w:val="both"/>
        <w:rPr>
          <w:lang w:val="uk-UA"/>
        </w:rPr>
      </w:pPr>
      <w:r>
        <w:rPr>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74A3C" w:rsidRDefault="00C74A3C" w:rsidP="00C74A3C">
      <w:pPr>
        <w:ind w:firstLine="720"/>
        <w:jc w:val="both"/>
        <w:rPr>
          <w:lang w:val="uk-UA"/>
        </w:rPr>
      </w:pPr>
      <w:r>
        <w:rPr>
          <w:lang w:val="uk-UA"/>
        </w:rPr>
        <w:t xml:space="preserve">7.4. </w:t>
      </w:r>
      <w:r>
        <w:rPr>
          <w:shd w:val="clear" w:color="auto" w:fill="FFFFFF"/>
          <w:lang w:val="uk-UA"/>
        </w:rPr>
        <w:t>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r>
        <w:rPr>
          <w:lang w:val="uk-UA"/>
        </w:rPr>
        <w:t xml:space="preserve">. </w:t>
      </w:r>
    </w:p>
    <w:p w:rsidR="00C74A3C" w:rsidRDefault="00C74A3C" w:rsidP="00C74A3C">
      <w:pPr>
        <w:ind w:firstLine="720"/>
        <w:jc w:val="both"/>
        <w:rPr>
          <w:lang w:val="uk-UA"/>
        </w:rPr>
      </w:pPr>
      <w:r>
        <w:rPr>
          <w:lang w:val="uk-UA"/>
        </w:rPr>
        <w:t xml:space="preserve">7.5. Платники податку </w:t>
      </w:r>
      <w:r>
        <w:rPr>
          <w:lang w:val="uk-UA"/>
        </w:rPr>
        <w:sym w:font="Symbol" w:char="F02D"/>
      </w:r>
      <w:r>
        <w:rPr>
          <w:lang w:val="uk-UA"/>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C74A3C" w:rsidRDefault="00C74A3C" w:rsidP="00C74A3C">
      <w:pPr>
        <w:ind w:firstLine="720"/>
        <w:jc w:val="both"/>
        <w:rPr>
          <w:lang w:val="uk-UA"/>
        </w:rPr>
      </w:pPr>
      <w:r>
        <w:rPr>
          <w:lang w:val="uk-UA"/>
        </w:rPr>
        <w:lastRenderedPageBreak/>
        <w:t xml:space="preserve">Щодо новоствореного (нововведеного) об’єкта житлової та/або нежитлової нерухомості декларація юридичною особою </w:t>
      </w:r>
      <w:r>
        <w:rPr>
          <w:lang w:val="uk-UA"/>
        </w:rPr>
        <w:sym w:font="Symbol" w:char="F02D"/>
      </w:r>
      <w:r>
        <w:rPr>
          <w:lang w:val="uk-UA"/>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w:t>
      </w:r>
      <w:proofErr w:type="spellStart"/>
      <w:r>
        <w:rPr>
          <w:lang w:val="uk-UA"/>
        </w:rPr>
        <w:t>виникло</w:t>
      </w:r>
      <w:proofErr w:type="spellEnd"/>
      <w:r>
        <w:rPr>
          <w:lang w:val="uk-UA"/>
        </w:rPr>
        <w:t xml:space="preserve"> право власності на такий об’єкт.</w:t>
      </w:r>
    </w:p>
    <w:p w:rsidR="00C74A3C" w:rsidRDefault="00C74A3C" w:rsidP="00C74A3C">
      <w:pPr>
        <w:ind w:firstLine="720"/>
        <w:jc w:val="both"/>
        <w:rPr>
          <w:lang w:val="uk-UA"/>
        </w:rPr>
      </w:pPr>
    </w:p>
    <w:p w:rsidR="00C74A3C" w:rsidRDefault="00C74A3C" w:rsidP="00C74A3C">
      <w:pPr>
        <w:ind w:firstLine="720"/>
        <w:jc w:val="center"/>
        <w:rPr>
          <w:b/>
          <w:lang w:val="uk-UA"/>
        </w:rPr>
      </w:pPr>
      <w:r>
        <w:rPr>
          <w:b/>
          <w:lang w:val="uk-UA"/>
        </w:rPr>
        <w:t>8. Порядок обчислення сум податку в разі зміни власника об’єкта оподаткування податком</w:t>
      </w:r>
    </w:p>
    <w:p w:rsidR="00C74A3C" w:rsidRDefault="00C74A3C" w:rsidP="00C74A3C">
      <w:pPr>
        <w:ind w:firstLine="720"/>
        <w:jc w:val="both"/>
        <w:rPr>
          <w:lang w:val="uk-UA"/>
        </w:rPr>
      </w:pPr>
      <w:r>
        <w:rPr>
          <w:lang w:val="uk-UA"/>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w:t>
      </w:r>
      <w:r>
        <w:rPr>
          <w:lang w:val="uk-UA"/>
        </w:rPr>
        <w:sym w:font="Symbol" w:char="F02D"/>
      </w:r>
      <w:r>
        <w:rPr>
          <w:lang w:val="uk-UA"/>
        </w:rPr>
        <w:t xml:space="preserve"> починаючи з місяця, в якому він набув право власності. </w:t>
      </w:r>
    </w:p>
    <w:p w:rsidR="00C74A3C" w:rsidRDefault="00C74A3C" w:rsidP="00C74A3C">
      <w:pPr>
        <w:ind w:firstLine="720"/>
        <w:jc w:val="both"/>
        <w:rPr>
          <w:lang w:val="uk-UA"/>
        </w:rPr>
      </w:pPr>
      <w:r>
        <w:rPr>
          <w:lang w:val="uk-UA"/>
        </w:rPr>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C74A3C" w:rsidRDefault="00C74A3C" w:rsidP="00C74A3C">
      <w:pPr>
        <w:ind w:firstLine="720"/>
        <w:jc w:val="both"/>
        <w:rPr>
          <w:lang w:val="uk-UA"/>
        </w:rPr>
      </w:pPr>
    </w:p>
    <w:p w:rsidR="00C74A3C" w:rsidRDefault="00C74A3C" w:rsidP="00C74A3C">
      <w:pPr>
        <w:ind w:firstLine="720"/>
        <w:jc w:val="center"/>
        <w:rPr>
          <w:b/>
          <w:lang w:val="uk-UA"/>
        </w:rPr>
      </w:pPr>
      <w:r>
        <w:rPr>
          <w:b/>
          <w:lang w:val="uk-UA"/>
        </w:rPr>
        <w:t>9. Порядок сплати податку</w:t>
      </w:r>
    </w:p>
    <w:p w:rsidR="00C74A3C" w:rsidRDefault="00C74A3C" w:rsidP="00C74A3C">
      <w:pPr>
        <w:ind w:firstLine="720"/>
        <w:jc w:val="both"/>
        <w:rPr>
          <w:lang w:val="uk-UA"/>
        </w:rPr>
      </w:pPr>
      <w:r>
        <w:rPr>
          <w:lang w:val="uk-UA"/>
        </w:rPr>
        <w:t xml:space="preserve">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C74A3C" w:rsidRDefault="00C74A3C" w:rsidP="00C74A3C">
      <w:pPr>
        <w:ind w:firstLine="720"/>
        <w:jc w:val="both"/>
        <w:rPr>
          <w:lang w:val="uk-UA"/>
        </w:rPr>
      </w:pPr>
      <w:r>
        <w:rPr>
          <w:lang w:val="uk-UA"/>
        </w:rPr>
        <w:t xml:space="preserve">Фізичні особи можуть сплачувати податок через касу виконавчого комітету </w:t>
      </w:r>
      <w:proofErr w:type="spellStart"/>
      <w:r>
        <w:rPr>
          <w:lang w:val="uk-UA"/>
        </w:rPr>
        <w:t>Щасливцевської</w:t>
      </w:r>
      <w:proofErr w:type="spellEnd"/>
      <w:r>
        <w:rPr>
          <w:lang w:val="uk-UA"/>
        </w:rPr>
        <w:t xml:space="preserve"> сільської ради за квитанцією про прийняття податків.</w:t>
      </w:r>
    </w:p>
    <w:p w:rsidR="00C74A3C" w:rsidRDefault="00C74A3C" w:rsidP="00C74A3C">
      <w:pPr>
        <w:ind w:firstLine="720"/>
        <w:jc w:val="both"/>
        <w:rPr>
          <w:lang w:val="uk-UA"/>
        </w:rPr>
      </w:pPr>
    </w:p>
    <w:p w:rsidR="00C74A3C" w:rsidRDefault="00C74A3C" w:rsidP="00C74A3C">
      <w:pPr>
        <w:ind w:firstLine="720"/>
        <w:jc w:val="center"/>
        <w:rPr>
          <w:b/>
          <w:lang w:val="uk-UA"/>
        </w:rPr>
      </w:pPr>
      <w:r>
        <w:rPr>
          <w:b/>
          <w:lang w:val="uk-UA"/>
        </w:rPr>
        <w:t>10. Строки сплати податку</w:t>
      </w:r>
    </w:p>
    <w:p w:rsidR="00C74A3C" w:rsidRDefault="00C74A3C" w:rsidP="00C74A3C">
      <w:pPr>
        <w:ind w:firstLine="720"/>
        <w:jc w:val="both"/>
        <w:rPr>
          <w:lang w:val="uk-UA"/>
        </w:rPr>
      </w:pPr>
      <w:r>
        <w:rPr>
          <w:lang w:val="uk-UA"/>
        </w:rPr>
        <w:t xml:space="preserve">10.1. Податкове зобов’язання за звітний рік з податку сплачується: </w:t>
      </w:r>
    </w:p>
    <w:p w:rsidR="00C74A3C" w:rsidRDefault="00C74A3C" w:rsidP="00C74A3C">
      <w:pPr>
        <w:ind w:firstLine="720"/>
        <w:jc w:val="both"/>
        <w:rPr>
          <w:lang w:val="uk-UA"/>
        </w:rPr>
      </w:pPr>
      <w:r>
        <w:rPr>
          <w:lang w:val="uk-UA"/>
        </w:rPr>
        <w:t xml:space="preserve">а) фізичними особами </w:t>
      </w:r>
      <w:r>
        <w:rPr>
          <w:lang w:val="uk-UA"/>
        </w:rPr>
        <w:sym w:font="Symbol" w:char="F02D"/>
      </w:r>
      <w:r>
        <w:rPr>
          <w:lang w:val="uk-UA"/>
        </w:rPr>
        <w:t xml:space="preserve"> протягом 60 днів з дня вручення податкового повідомлення-рішення;</w:t>
      </w:r>
    </w:p>
    <w:p w:rsidR="00C74A3C" w:rsidRDefault="00C74A3C" w:rsidP="00C74A3C">
      <w:pPr>
        <w:ind w:firstLine="720"/>
        <w:jc w:val="both"/>
        <w:rPr>
          <w:lang w:val="uk-UA"/>
        </w:rPr>
      </w:pPr>
      <w:r>
        <w:rPr>
          <w:lang w:val="uk-UA"/>
        </w:rPr>
        <w:t xml:space="preserve">б) юридичними особами </w:t>
      </w:r>
      <w:r>
        <w:rPr>
          <w:lang w:val="uk-UA"/>
        </w:rPr>
        <w:sym w:font="Symbol" w:char="F02D"/>
      </w:r>
      <w:r>
        <w:rPr>
          <w:lang w:val="uk-UA"/>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C74A3C" w:rsidRDefault="00C74A3C" w:rsidP="00C74A3C">
      <w:pPr>
        <w:ind w:firstLine="720"/>
        <w:jc w:val="both"/>
        <w:rPr>
          <w:lang w:val="uk-UA"/>
        </w:rPr>
      </w:pPr>
    </w:p>
    <w:p w:rsidR="00C74A3C" w:rsidRDefault="00C74A3C" w:rsidP="00C74A3C">
      <w:pPr>
        <w:ind w:firstLine="720"/>
        <w:jc w:val="both"/>
        <w:rPr>
          <w:lang w:val="uk-UA"/>
        </w:rPr>
      </w:pPr>
    </w:p>
    <w:p w:rsidR="00C74A3C" w:rsidRDefault="00C74A3C" w:rsidP="00C74A3C">
      <w:pPr>
        <w:pStyle w:val="StyleZakonu0"/>
        <w:spacing w:after="0" w:line="240" w:lineRule="auto"/>
        <w:ind w:firstLine="720"/>
        <w:jc w:val="center"/>
        <w:rPr>
          <w:b/>
        </w:rPr>
      </w:pPr>
      <w:r>
        <w:rPr>
          <w:b/>
        </w:rPr>
        <w:t>11. Прикінцеві положення</w:t>
      </w:r>
    </w:p>
    <w:p w:rsidR="00C74A3C" w:rsidRDefault="00C74A3C" w:rsidP="00C74A3C">
      <w:pPr>
        <w:pStyle w:val="StyleZakonu0"/>
        <w:spacing w:after="0" w:line="240" w:lineRule="auto"/>
        <w:ind w:firstLine="720"/>
      </w:pPr>
      <w:r>
        <w:t>11.1. У цьому додатку поняття вживаються у значені визначеному Податковим кодексом України.</w:t>
      </w:r>
    </w:p>
    <w:p w:rsidR="00C74A3C" w:rsidRDefault="00C74A3C" w:rsidP="00C74A3C">
      <w:pPr>
        <w:pStyle w:val="StyleZakonu0"/>
        <w:spacing w:after="0" w:line="240" w:lineRule="auto"/>
        <w:ind w:firstLine="720"/>
      </w:pPr>
    </w:p>
    <w:p w:rsidR="00C74A3C" w:rsidRDefault="00C74A3C" w:rsidP="00C74A3C">
      <w:pPr>
        <w:pStyle w:val="StyleZakonu0"/>
        <w:spacing w:after="0" w:line="240" w:lineRule="auto"/>
        <w:ind w:firstLine="720"/>
      </w:pPr>
    </w:p>
    <w:p w:rsidR="00C74A3C" w:rsidRDefault="00C74A3C" w:rsidP="00C74A3C">
      <w:pPr>
        <w:pStyle w:val="StyleZakonu0"/>
        <w:spacing w:after="0" w:line="240" w:lineRule="auto"/>
        <w:ind w:firstLine="720"/>
      </w:pPr>
    </w:p>
    <w:p w:rsidR="00C74A3C" w:rsidRDefault="00C74A3C" w:rsidP="00C74A3C">
      <w:pPr>
        <w:pStyle w:val="StyleZakonu0"/>
        <w:spacing w:after="0" w:line="240" w:lineRule="auto"/>
        <w:ind w:firstLine="720"/>
      </w:pPr>
    </w:p>
    <w:p w:rsidR="00C74A3C" w:rsidRDefault="00C74A3C" w:rsidP="00C74A3C">
      <w:pPr>
        <w:ind w:firstLine="709"/>
        <w:jc w:val="both"/>
        <w:rPr>
          <w:lang w:val="uk-UA"/>
        </w:rPr>
      </w:pPr>
      <w:r>
        <w:rPr>
          <w:lang w:val="uk-UA"/>
        </w:rPr>
        <w:t xml:space="preserve">Секретар сільської ради                                                                                                 </w:t>
      </w:r>
      <w:proofErr w:type="spellStart"/>
      <w:r>
        <w:rPr>
          <w:lang w:val="uk-UA"/>
        </w:rPr>
        <w:t>І.В.Пуляєва</w:t>
      </w:r>
      <w:proofErr w:type="spellEnd"/>
    </w:p>
    <w:p w:rsidR="00C74A3C" w:rsidRDefault="00C74A3C" w:rsidP="00C74A3C">
      <w:pPr>
        <w:ind w:left="5812"/>
        <w:jc w:val="both"/>
        <w:rPr>
          <w:i/>
          <w:lang w:val="uk-UA"/>
        </w:rPr>
      </w:pPr>
      <w:r>
        <w:rPr>
          <w:sz w:val="16"/>
          <w:szCs w:val="16"/>
          <w:lang w:val="uk-UA"/>
        </w:rPr>
        <w:br w:type="page"/>
      </w:r>
      <w:r>
        <w:rPr>
          <w:i/>
          <w:lang w:val="uk-UA"/>
        </w:rPr>
        <w:lastRenderedPageBreak/>
        <w:t>Додаток 2</w:t>
      </w:r>
    </w:p>
    <w:p w:rsidR="00C74A3C" w:rsidRDefault="00C74A3C" w:rsidP="00C74A3C">
      <w:pPr>
        <w:ind w:left="5812" w:right="-23"/>
        <w:jc w:val="both"/>
        <w:rPr>
          <w:i/>
          <w:lang w:val="uk-UA"/>
        </w:rPr>
      </w:pPr>
      <w:r>
        <w:rPr>
          <w:i/>
          <w:lang w:val="uk-UA"/>
        </w:rPr>
        <w:t xml:space="preserve">до рішення __ сесії </w:t>
      </w:r>
      <w:proofErr w:type="spellStart"/>
      <w:r>
        <w:rPr>
          <w:i/>
          <w:lang w:val="uk-UA"/>
        </w:rPr>
        <w:t>Щасливцевської</w:t>
      </w:r>
      <w:proofErr w:type="spellEnd"/>
      <w:r>
        <w:rPr>
          <w:i/>
          <w:lang w:val="uk-UA"/>
        </w:rPr>
        <w:t xml:space="preserve"> сільської ради 7 скликання від __.__.2019 р. №_____ "Про місцеві податки та збори на території </w:t>
      </w:r>
      <w:proofErr w:type="spellStart"/>
      <w:r>
        <w:rPr>
          <w:i/>
          <w:lang w:val="uk-UA"/>
        </w:rPr>
        <w:t>Щасливцевської</w:t>
      </w:r>
      <w:proofErr w:type="spellEnd"/>
      <w:r>
        <w:rPr>
          <w:i/>
          <w:lang w:val="uk-UA"/>
        </w:rPr>
        <w:t xml:space="preserve"> сільської ради на 2020 рік"</w:t>
      </w:r>
    </w:p>
    <w:p w:rsidR="00C74A3C" w:rsidRDefault="00C74A3C" w:rsidP="00C74A3C">
      <w:pPr>
        <w:pStyle w:val="StyleZakonu0"/>
        <w:spacing w:after="0" w:line="240" w:lineRule="auto"/>
        <w:ind w:firstLine="720"/>
      </w:pPr>
    </w:p>
    <w:p w:rsidR="00C74A3C" w:rsidRDefault="00C74A3C" w:rsidP="00C74A3C">
      <w:pPr>
        <w:pStyle w:val="StyleZakonu0"/>
        <w:spacing w:after="0" w:line="240" w:lineRule="auto"/>
        <w:ind w:firstLine="720"/>
        <w:jc w:val="center"/>
        <w:rPr>
          <w:b/>
        </w:rPr>
      </w:pPr>
      <w:r>
        <w:rPr>
          <w:b/>
        </w:rPr>
        <w:t>Транспортний податок</w:t>
      </w:r>
    </w:p>
    <w:p w:rsidR="00C74A3C" w:rsidRDefault="00C74A3C" w:rsidP="00C74A3C">
      <w:pPr>
        <w:pStyle w:val="StyleZakonu0"/>
        <w:spacing w:after="0" w:line="240" w:lineRule="auto"/>
        <w:ind w:firstLine="720"/>
      </w:pPr>
    </w:p>
    <w:p w:rsidR="00C74A3C" w:rsidRDefault="00C74A3C" w:rsidP="00C74A3C">
      <w:pPr>
        <w:pStyle w:val="StyleZakonu0"/>
        <w:spacing w:after="0" w:line="240" w:lineRule="auto"/>
        <w:ind w:firstLine="720"/>
        <w:jc w:val="center"/>
        <w:rPr>
          <w:b/>
        </w:rPr>
      </w:pPr>
      <w:r>
        <w:rPr>
          <w:b/>
        </w:rPr>
        <w:t>1. Платники податку</w:t>
      </w:r>
    </w:p>
    <w:p w:rsidR="00C74A3C" w:rsidRDefault="00C74A3C" w:rsidP="00C74A3C">
      <w:pPr>
        <w:pStyle w:val="StyleZakonu0"/>
        <w:spacing w:after="0" w:line="240" w:lineRule="auto"/>
        <w:ind w:firstLine="720"/>
      </w:pPr>
      <w: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Додатку є об’єктами оподаткування.</w:t>
      </w:r>
    </w:p>
    <w:p w:rsidR="00C74A3C" w:rsidRDefault="00C74A3C" w:rsidP="00C74A3C">
      <w:pPr>
        <w:pStyle w:val="StyleZakonu0"/>
        <w:spacing w:after="0" w:line="240" w:lineRule="auto"/>
        <w:ind w:firstLine="720"/>
        <w:jc w:val="center"/>
        <w:rPr>
          <w:b/>
        </w:rPr>
      </w:pPr>
      <w:r>
        <w:rPr>
          <w:b/>
        </w:rPr>
        <w:t>2. Об’єкт оподаткування</w:t>
      </w:r>
    </w:p>
    <w:p w:rsidR="00C74A3C" w:rsidRDefault="00C74A3C" w:rsidP="00C74A3C">
      <w:pPr>
        <w:pStyle w:val="Body"/>
        <w:ind w:firstLine="709"/>
        <w:jc w:val="both"/>
        <w:rPr>
          <w:rFonts w:ascii="Times New Roman" w:hAnsi="Times New Roman"/>
          <w:color w:val="auto"/>
          <w:sz w:val="20"/>
          <w:szCs w:val="20"/>
        </w:rPr>
      </w:pPr>
      <w:r>
        <w:rPr>
          <w:rFonts w:ascii="Times New Roman" w:hAnsi="Times New Roman" w:cs="Times New Roman"/>
          <w:color w:val="auto"/>
          <w:sz w:val="20"/>
          <w:szCs w:val="20"/>
        </w:rPr>
        <w:t xml:space="preserve">2.1. </w:t>
      </w:r>
      <w:r>
        <w:rPr>
          <w:rFonts w:ascii="Times New Roman" w:hAnsi="Times New Roman"/>
          <w:color w:val="auto"/>
          <w:sz w:val="20"/>
          <w:szCs w:val="20"/>
        </w:rPr>
        <w:t xml:space="preserve">Об’єктом оподаткування є легкові автомобілі, з року випуску яких минуло не більше 5 років (включно) та </w:t>
      </w:r>
      <w:proofErr w:type="spellStart"/>
      <w:r>
        <w:rPr>
          <w:rFonts w:ascii="Times New Roman" w:hAnsi="Times New Roman"/>
          <w:color w:val="auto"/>
          <w:sz w:val="20"/>
          <w:szCs w:val="20"/>
        </w:rPr>
        <w:t>середньоринкова</w:t>
      </w:r>
      <w:proofErr w:type="spellEnd"/>
      <w:r>
        <w:rPr>
          <w:rFonts w:ascii="Times New Roman" w:hAnsi="Times New Roman"/>
          <w:color w:val="auto"/>
          <w:sz w:val="20"/>
          <w:szCs w:val="20"/>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C74A3C" w:rsidRDefault="00C74A3C" w:rsidP="00C74A3C">
      <w:pPr>
        <w:pStyle w:val="StyleZakonu0"/>
        <w:spacing w:after="0" w:line="240" w:lineRule="auto"/>
        <w:ind w:firstLine="720"/>
        <w:rPr>
          <w:rFonts w:ascii="Times New Roman" w:hAnsi="Times New Roman"/>
          <w:sz w:val="20"/>
          <w:szCs w:val="20"/>
        </w:rPr>
      </w:pPr>
      <w:r>
        <w:rPr>
          <w:shd w:val="clear" w:color="auto" w:fill="FFFFFF"/>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r>
        <w:t>.</w:t>
      </w:r>
    </w:p>
    <w:p w:rsidR="00C74A3C" w:rsidRDefault="00C74A3C" w:rsidP="00C74A3C">
      <w:pPr>
        <w:pStyle w:val="StyleZakonu0"/>
        <w:spacing w:after="0" w:line="240" w:lineRule="auto"/>
        <w:ind w:firstLine="720"/>
      </w:pPr>
      <w:r>
        <w:rPr>
          <w:shd w:val="clear" w:color="auto" w:fill="FFFFFF"/>
        </w:rPr>
        <w:t xml:space="preserve">Щороку до 1 лютого податкового (звітного) року центральний орган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 перелік легкових автомобілів, з року випуску яких минуло не більше п’яти років (включно) та </w:t>
      </w:r>
      <w:proofErr w:type="spellStart"/>
      <w:r>
        <w:rPr>
          <w:shd w:val="clear" w:color="auto" w:fill="FFFFFF"/>
        </w:rPr>
        <w:t>середньоринкова</w:t>
      </w:r>
      <w:proofErr w:type="spellEnd"/>
      <w:r>
        <w:rPr>
          <w:shd w:val="clear" w:color="auto" w:fill="FFFFFF"/>
        </w:rPr>
        <w:t xml:space="preserve"> вартість яких становить понад 375 розмірів мінімальної заробітної плати, встановленої законом на 1 січня податкового (звітного) року, що містить дані щодо цих автомобілів: марка, модель, рік випуску, об’єм циліндрів двигуна, тип пального.</w:t>
      </w:r>
      <w:r>
        <w:t xml:space="preserve"> </w:t>
      </w:r>
    </w:p>
    <w:p w:rsidR="00C74A3C" w:rsidRDefault="00C74A3C" w:rsidP="00C74A3C">
      <w:pPr>
        <w:pStyle w:val="StyleZakonu0"/>
        <w:spacing w:after="0" w:line="240" w:lineRule="auto"/>
        <w:ind w:firstLine="720"/>
        <w:jc w:val="center"/>
        <w:rPr>
          <w:b/>
        </w:rPr>
      </w:pPr>
      <w:r>
        <w:rPr>
          <w:b/>
        </w:rPr>
        <w:t>3. База оподаткування</w:t>
      </w:r>
    </w:p>
    <w:p w:rsidR="00C74A3C" w:rsidRDefault="00C74A3C" w:rsidP="00C74A3C">
      <w:pPr>
        <w:pStyle w:val="StyleZakonu0"/>
        <w:spacing w:after="0" w:line="240" w:lineRule="auto"/>
        <w:ind w:firstLine="720"/>
      </w:pPr>
      <w:r>
        <w:t>3.1. Базою оподаткування є легковий автомобіль, що є об’єктом оподаткування відповідно до підпункту 2.1 пункту 2 цього Додатку.</w:t>
      </w:r>
    </w:p>
    <w:p w:rsidR="00C74A3C" w:rsidRDefault="00C74A3C" w:rsidP="00C74A3C">
      <w:pPr>
        <w:pStyle w:val="StyleZakonu0"/>
        <w:spacing w:after="0" w:line="240" w:lineRule="auto"/>
        <w:ind w:firstLine="720"/>
        <w:jc w:val="center"/>
        <w:rPr>
          <w:b/>
        </w:rPr>
      </w:pPr>
      <w:r>
        <w:rPr>
          <w:b/>
        </w:rPr>
        <w:t>4. Ставка податку</w:t>
      </w:r>
    </w:p>
    <w:p w:rsidR="00C74A3C" w:rsidRDefault="00C74A3C" w:rsidP="00C74A3C">
      <w:pPr>
        <w:pStyle w:val="StyleZakonu0"/>
        <w:spacing w:after="0" w:line="240" w:lineRule="auto"/>
        <w:ind w:firstLine="720"/>
      </w:pPr>
      <w: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Додатку.</w:t>
      </w:r>
    </w:p>
    <w:p w:rsidR="00C74A3C" w:rsidRDefault="00C74A3C" w:rsidP="00C74A3C">
      <w:pPr>
        <w:pStyle w:val="StyleZakonu0"/>
        <w:spacing w:after="0" w:line="240" w:lineRule="auto"/>
        <w:ind w:firstLine="720"/>
        <w:jc w:val="center"/>
        <w:rPr>
          <w:b/>
        </w:rPr>
      </w:pPr>
      <w:r>
        <w:rPr>
          <w:b/>
        </w:rPr>
        <w:t>5. Податковий період</w:t>
      </w:r>
    </w:p>
    <w:p w:rsidR="00C74A3C" w:rsidRDefault="00C74A3C" w:rsidP="00C74A3C">
      <w:pPr>
        <w:pStyle w:val="StyleZakonu0"/>
        <w:spacing w:after="0" w:line="240" w:lineRule="auto"/>
        <w:ind w:firstLine="720"/>
      </w:pPr>
      <w:r>
        <w:t>5.1. Базовий податковий (звітний) період дорівнює календарному року.</w:t>
      </w:r>
    </w:p>
    <w:p w:rsidR="00C74A3C" w:rsidRDefault="00C74A3C" w:rsidP="00C74A3C">
      <w:pPr>
        <w:pStyle w:val="StyleZakonu0"/>
        <w:spacing w:after="0" w:line="240" w:lineRule="auto"/>
        <w:ind w:firstLine="720"/>
        <w:jc w:val="center"/>
        <w:rPr>
          <w:b/>
        </w:rPr>
      </w:pPr>
      <w:r>
        <w:rPr>
          <w:b/>
        </w:rPr>
        <w:t>6. Порядок обчислення та сплати податку</w:t>
      </w:r>
    </w:p>
    <w:p w:rsidR="00C74A3C" w:rsidRDefault="00C74A3C" w:rsidP="00C74A3C">
      <w:pPr>
        <w:pStyle w:val="StyleZakonu0"/>
        <w:spacing w:after="0" w:line="240" w:lineRule="auto"/>
        <w:ind w:firstLine="720"/>
      </w:pPr>
      <w: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C74A3C" w:rsidRDefault="00C74A3C" w:rsidP="00C74A3C">
      <w:pPr>
        <w:pStyle w:val="StyleZakonu0"/>
        <w:spacing w:after="0" w:line="240" w:lineRule="auto"/>
        <w:ind w:firstLine="720"/>
      </w:pPr>
      <w: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C74A3C" w:rsidRDefault="00C74A3C" w:rsidP="00C74A3C">
      <w:pPr>
        <w:pStyle w:val="StyleZakonu0"/>
        <w:spacing w:after="0" w:line="240" w:lineRule="auto"/>
        <w:ind w:firstLine="720"/>
      </w:pPr>
      <w:r>
        <w:t xml:space="preserve">Щодо об’єктів оподаткування, придбаних протягом року, податок сплачується фізичною особою-платником починаючи з місяця, в якому </w:t>
      </w:r>
      <w:proofErr w:type="spellStart"/>
      <w:r>
        <w:t>виникло</w:t>
      </w:r>
      <w:proofErr w:type="spellEnd"/>
      <w:r>
        <w:t xml:space="preserve">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C74A3C" w:rsidRDefault="00C74A3C" w:rsidP="00C74A3C">
      <w:pPr>
        <w:pStyle w:val="StyleZakonu0"/>
        <w:spacing w:after="0" w:line="240" w:lineRule="auto"/>
        <w:ind w:firstLine="720"/>
      </w:pPr>
      <w:r>
        <w:t xml:space="preserve">Нарахування податку та надсилання (вручення) податкових повідомлень-рішень про сплату податку фізичним особам </w:t>
      </w:r>
      <w:r>
        <w:sym w:font="Symbol" w:char="F02D"/>
      </w:r>
      <w:r>
        <w:t xml:space="preserve"> нерезидентам здійснюють контролюючі органи за місцем реєстрації об’єктів оподаткування, що перебувають у власності таких нерезидентів.</w:t>
      </w:r>
    </w:p>
    <w:p w:rsidR="00C74A3C" w:rsidRDefault="00C74A3C" w:rsidP="00C74A3C">
      <w:pPr>
        <w:pStyle w:val="StyleZakonu0"/>
        <w:spacing w:after="0" w:line="240" w:lineRule="auto"/>
        <w:ind w:firstLine="720"/>
      </w:pPr>
      <w:r>
        <w:t xml:space="preserve">6.3. Платники податку </w:t>
      </w:r>
      <w:r>
        <w:sym w:font="Symbol" w:char="F02D"/>
      </w:r>
      <w: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C74A3C" w:rsidRDefault="00C74A3C" w:rsidP="00C74A3C">
      <w:pPr>
        <w:pStyle w:val="StyleZakonu0"/>
        <w:spacing w:after="0" w:line="240" w:lineRule="auto"/>
        <w:ind w:firstLine="720"/>
      </w:pPr>
      <w:r>
        <w:t xml:space="preserve">Щодо об’єктів оподаткування, придбаних протягом року, декларація юридичною особою </w:t>
      </w:r>
      <w:r>
        <w:sym w:font="Symbol" w:char="F02D"/>
      </w:r>
      <w:r>
        <w:t xml:space="preserve"> платником подається протягом місяця з дня виникнення права власності на такий об’єкт, а податок сплачується починаючи з місяця, в якому </w:t>
      </w:r>
      <w:proofErr w:type="spellStart"/>
      <w:r>
        <w:t>виникло</w:t>
      </w:r>
      <w:proofErr w:type="spellEnd"/>
      <w:r>
        <w:t xml:space="preserve"> право власності на такий об’єкт.</w:t>
      </w:r>
    </w:p>
    <w:p w:rsidR="00C74A3C" w:rsidRDefault="00C74A3C" w:rsidP="00C74A3C">
      <w:pPr>
        <w:pStyle w:val="StyleZakonu0"/>
        <w:spacing w:after="0" w:line="240" w:lineRule="auto"/>
        <w:ind w:firstLine="720"/>
      </w:pPr>
      <w:r>
        <w:lastRenderedPageBreak/>
        <w:t xml:space="preserve">6.4.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w:t>
      </w:r>
      <w:r>
        <w:sym w:font="Symbol" w:char="F02D"/>
      </w:r>
      <w:r>
        <w:t xml:space="preserve"> починаючи з місяця, в якому він набув право власності на цей об’єкт.</w:t>
      </w:r>
    </w:p>
    <w:p w:rsidR="00C74A3C" w:rsidRDefault="00C74A3C" w:rsidP="00C74A3C">
      <w:pPr>
        <w:pStyle w:val="StyleZakonu0"/>
        <w:spacing w:after="0" w:line="240" w:lineRule="auto"/>
        <w:ind w:firstLine="720"/>
      </w:pPr>
      <w:r>
        <w:t>Контролюючий орган надсилає податкове повідомлення-рішення новому власнику після отримання інформації про перехід права власності.</w:t>
      </w:r>
    </w:p>
    <w:p w:rsidR="00C74A3C" w:rsidRDefault="00C74A3C" w:rsidP="00C74A3C">
      <w:pPr>
        <w:pStyle w:val="StyleZakonu0"/>
        <w:spacing w:after="0" w:line="240" w:lineRule="auto"/>
        <w:ind w:firstLine="720"/>
      </w:pPr>
      <w:r>
        <w:t xml:space="preserve">6.5. За об’єкти оподаткування, придбані протягом року, податок сплачується </w:t>
      </w:r>
      <w:proofErr w:type="spellStart"/>
      <w:r>
        <w:t>пропорційно</w:t>
      </w:r>
      <w:proofErr w:type="spellEnd"/>
      <w:r>
        <w:t xml:space="preserve"> кількості місяців, які залишилися до кінця року, починаючи з місяця, в якому проведено реєстрацію транспортного засобу.</w:t>
      </w:r>
    </w:p>
    <w:p w:rsidR="00C74A3C" w:rsidRDefault="00C74A3C" w:rsidP="00C74A3C">
      <w:pPr>
        <w:pStyle w:val="StyleZakonu0"/>
        <w:spacing w:after="0" w:line="240" w:lineRule="auto"/>
        <w:ind w:firstLine="720"/>
      </w:pPr>
      <w:r>
        <w:t>6.6.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5 років.</w:t>
      </w:r>
    </w:p>
    <w:p w:rsidR="00C74A3C" w:rsidRDefault="00C74A3C" w:rsidP="00C74A3C">
      <w:pPr>
        <w:pStyle w:val="Body"/>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6.7. У разі </w:t>
      </w:r>
      <w:r>
        <w:rPr>
          <w:rFonts w:ascii="Times New Roman" w:hAnsi="Times New Roman" w:cs="Times New Roman"/>
          <w:color w:val="auto"/>
          <w:sz w:val="20"/>
          <w:szCs w:val="20"/>
          <w:shd w:val="clear" w:color="auto" w:fill="FFFFFF"/>
        </w:rPr>
        <w:t>незаконного заволодіння третьою особою легкового автомобіля</w:t>
      </w:r>
      <w:r>
        <w:rPr>
          <w:rFonts w:ascii="Times New Roman" w:hAnsi="Times New Roman" w:cs="Times New Roman"/>
          <w:color w:val="auto"/>
          <w:sz w:val="20"/>
          <w:szCs w:val="20"/>
        </w:rPr>
        <w:t xml:space="preserve">, який відповідно до пункту 2.1. цього додатку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легкового автомобіля,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 </w:t>
      </w:r>
    </w:p>
    <w:p w:rsidR="00C74A3C" w:rsidRDefault="00C74A3C" w:rsidP="00C74A3C">
      <w:pPr>
        <w:pStyle w:val="StyleZakonu0"/>
        <w:spacing w:after="0" w:line="240" w:lineRule="auto"/>
        <w:ind w:firstLine="720"/>
        <w:rPr>
          <w:rFonts w:ascii="Times New Roman" w:hAnsi="Times New Roman" w:cs="Times New Roman"/>
          <w:sz w:val="20"/>
          <w:szCs w:val="20"/>
        </w:rPr>
      </w:pPr>
      <w: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w:t>
      </w:r>
      <w:proofErr w:type="spellStart"/>
      <w:r>
        <w:t>повернено</w:t>
      </w:r>
      <w:proofErr w:type="spellEnd"/>
      <w:r>
        <w:t xml:space="preserve">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C74A3C" w:rsidRDefault="00C74A3C" w:rsidP="00C74A3C">
      <w:pPr>
        <w:ind w:firstLine="709"/>
        <w:jc w:val="both"/>
        <w:rPr>
          <w:lang w:val="uk-UA"/>
        </w:rPr>
      </w:pPr>
      <w:r>
        <w:rPr>
          <w:lang w:val="uk-UA"/>
        </w:rPr>
        <w:t>6.8. У разі незаконного заволодіння третьою особою легкового автомобіля, який відповідно до 2.1. цього додатку є об'єктом оподаткування, уточнююча декларація юридичною особою – платником,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C74A3C" w:rsidRDefault="00C74A3C" w:rsidP="00C74A3C">
      <w:pPr>
        <w:ind w:firstLine="709"/>
        <w:jc w:val="both"/>
        <w:rPr>
          <w:lang w:val="uk-UA"/>
        </w:rPr>
      </w:pPr>
      <w:r>
        <w:rPr>
          <w:lang w:val="uk-UA"/>
        </w:rPr>
        <w:t xml:space="preserve">У разі повернення легкового автомобіля його власнику уточнююча декларація юридичною особою - платником подається протягом 30 календарних днів з дня  складення постанови слідчого, прокурора чи винесення ухвали суду. </w:t>
      </w:r>
    </w:p>
    <w:p w:rsidR="00C74A3C" w:rsidRDefault="00C74A3C" w:rsidP="00C74A3C">
      <w:pPr>
        <w:ind w:firstLine="709"/>
        <w:jc w:val="both"/>
        <w:rPr>
          <w:lang w:val="uk-UA"/>
        </w:rPr>
      </w:pPr>
      <w:r>
        <w:rPr>
          <w:lang w:val="uk-UA"/>
        </w:rPr>
        <w:t>6.9. Фізичні особи-платники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C74A3C" w:rsidRDefault="00C74A3C" w:rsidP="00C74A3C">
      <w:pPr>
        <w:ind w:firstLine="709"/>
        <w:jc w:val="both"/>
        <w:rPr>
          <w:lang w:val="uk-UA"/>
        </w:rPr>
      </w:pPr>
      <w:r>
        <w:rPr>
          <w:lang w:val="uk-UA"/>
        </w:rPr>
        <w:t>а) об’єктів оподаткування, що перебувають у власності платника податку;</w:t>
      </w:r>
    </w:p>
    <w:p w:rsidR="00C74A3C" w:rsidRDefault="00C74A3C" w:rsidP="00C74A3C">
      <w:pPr>
        <w:ind w:firstLine="709"/>
        <w:jc w:val="both"/>
        <w:rPr>
          <w:lang w:val="uk-UA"/>
        </w:rPr>
      </w:pPr>
      <w:r>
        <w:rPr>
          <w:lang w:val="uk-UA"/>
        </w:rPr>
        <w:t>б) розміру ставки податку;</w:t>
      </w:r>
    </w:p>
    <w:p w:rsidR="00C74A3C" w:rsidRDefault="00C74A3C" w:rsidP="00C74A3C">
      <w:pPr>
        <w:ind w:firstLine="709"/>
        <w:jc w:val="both"/>
        <w:rPr>
          <w:lang w:val="uk-UA"/>
        </w:rPr>
      </w:pPr>
      <w:r>
        <w:rPr>
          <w:lang w:val="uk-UA"/>
        </w:rPr>
        <w:t>в) нарахованої суми податку.</w:t>
      </w:r>
    </w:p>
    <w:p w:rsidR="00C74A3C" w:rsidRDefault="00C74A3C" w:rsidP="00C74A3C">
      <w:pPr>
        <w:ind w:firstLine="709"/>
        <w:jc w:val="both"/>
        <w:rPr>
          <w:lang w:val="uk-UA"/>
        </w:rPr>
      </w:pPr>
      <w:r>
        <w:rPr>
          <w:shd w:val="clear" w:color="auto" w:fill="FFFFFF"/>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74A3C" w:rsidRDefault="00C74A3C" w:rsidP="00C74A3C">
      <w:pPr>
        <w:ind w:firstLine="709"/>
        <w:jc w:val="both"/>
        <w:rPr>
          <w:lang w:val="uk-UA"/>
        </w:rPr>
      </w:pPr>
      <w:r>
        <w:rPr>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C74A3C" w:rsidRDefault="00C74A3C" w:rsidP="00C74A3C">
      <w:pPr>
        <w:pStyle w:val="StyleZakonu0"/>
        <w:spacing w:after="0" w:line="240" w:lineRule="auto"/>
        <w:ind w:firstLine="720"/>
        <w:jc w:val="center"/>
        <w:rPr>
          <w:b/>
        </w:rPr>
      </w:pPr>
      <w:r>
        <w:rPr>
          <w:b/>
        </w:rPr>
        <w:t>7. Порядок сплати податку</w:t>
      </w:r>
    </w:p>
    <w:p w:rsidR="00C74A3C" w:rsidRDefault="00C74A3C" w:rsidP="00C74A3C">
      <w:pPr>
        <w:pStyle w:val="StyleZakonu0"/>
        <w:spacing w:after="0" w:line="240" w:lineRule="auto"/>
        <w:ind w:firstLine="720"/>
      </w:pPr>
      <w:r>
        <w:t>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C74A3C" w:rsidRDefault="00C74A3C" w:rsidP="00C74A3C">
      <w:pPr>
        <w:pStyle w:val="StyleZakonu0"/>
        <w:spacing w:after="0" w:line="240" w:lineRule="auto"/>
        <w:ind w:firstLine="720"/>
        <w:jc w:val="center"/>
        <w:rPr>
          <w:b/>
        </w:rPr>
      </w:pPr>
      <w:r>
        <w:rPr>
          <w:b/>
        </w:rPr>
        <w:t>8. Строки сплати податку</w:t>
      </w:r>
    </w:p>
    <w:p w:rsidR="00C74A3C" w:rsidRDefault="00C74A3C" w:rsidP="00C74A3C">
      <w:pPr>
        <w:pStyle w:val="StyleZakonu0"/>
        <w:spacing w:after="0" w:line="240" w:lineRule="auto"/>
        <w:ind w:firstLine="720"/>
      </w:pPr>
      <w:r>
        <w:t>8.1. Транспортний податок сплачується:</w:t>
      </w:r>
    </w:p>
    <w:p w:rsidR="00C74A3C" w:rsidRDefault="00C74A3C" w:rsidP="00C74A3C">
      <w:pPr>
        <w:pStyle w:val="StyleZakonu0"/>
        <w:spacing w:after="0" w:line="240" w:lineRule="auto"/>
        <w:ind w:firstLine="720"/>
      </w:pPr>
      <w:r>
        <w:t xml:space="preserve">а) фізичними особами </w:t>
      </w:r>
      <w:r>
        <w:sym w:font="Symbol" w:char="F02D"/>
      </w:r>
      <w:r>
        <w:t xml:space="preserve"> протягом 60 днів з дня вручення податкового повідомлення-рішення;</w:t>
      </w:r>
    </w:p>
    <w:p w:rsidR="00C74A3C" w:rsidRDefault="00C74A3C" w:rsidP="00C74A3C">
      <w:pPr>
        <w:pStyle w:val="StyleZakonu0"/>
        <w:spacing w:after="0" w:line="240" w:lineRule="auto"/>
        <w:ind w:firstLine="720"/>
      </w:pPr>
      <w:r>
        <w:t xml:space="preserve">б) юридичними особами </w:t>
      </w:r>
      <w:r>
        <w:sym w:font="Symbol" w:char="F02D"/>
      </w:r>
      <w: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C74A3C" w:rsidRDefault="00C74A3C" w:rsidP="00C74A3C">
      <w:pPr>
        <w:pStyle w:val="StyleZakonu0"/>
        <w:spacing w:after="0" w:line="240" w:lineRule="auto"/>
        <w:ind w:firstLine="720"/>
        <w:jc w:val="center"/>
        <w:rPr>
          <w:b/>
        </w:rPr>
      </w:pPr>
      <w:r>
        <w:rPr>
          <w:b/>
        </w:rPr>
        <w:t>9. Прикінцеві положення</w:t>
      </w:r>
    </w:p>
    <w:p w:rsidR="00C74A3C" w:rsidRDefault="00C74A3C" w:rsidP="00C74A3C">
      <w:pPr>
        <w:pStyle w:val="StyleZakonu0"/>
        <w:spacing w:after="0" w:line="240" w:lineRule="auto"/>
        <w:ind w:firstLine="720"/>
      </w:pPr>
      <w:r>
        <w:t>9.1. У цьому додатку поняття вживаються у значені визначеному Податковим кодексом України.</w:t>
      </w:r>
    </w:p>
    <w:p w:rsidR="00C74A3C" w:rsidRDefault="00C74A3C" w:rsidP="00C74A3C">
      <w:pPr>
        <w:pStyle w:val="StyleZakonu0"/>
        <w:spacing w:after="0" w:line="240" w:lineRule="auto"/>
        <w:ind w:firstLine="720"/>
      </w:pPr>
    </w:p>
    <w:p w:rsidR="00C74A3C" w:rsidRDefault="00C74A3C" w:rsidP="00C74A3C">
      <w:pPr>
        <w:pStyle w:val="StyleZakonu0"/>
        <w:spacing w:after="0" w:line="240" w:lineRule="auto"/>
        <w:ind w:firstLine="720"/>
      </w:pPr>
    </w:p>
    <w:p w:rsidR="00C74A3C" w:rsidRDefault="00C74A3C" w:rsidP="00C74A3C">
      <w:pPr>
        <w:pStyle w:val="StyleZakonu0"/>
        <w:spacing w:after="0" w:line="240" w:lineRule="auto"/>
        <w:ind w:firstLine="720"/>
      </w:pPr>
    </w:p>
    <w:p w:rsidR="00C74A3C" w:rsidRDefault="00C74A3C" w:rsidP="00C74A3C">
      <w:pPr>
        <w:pStyle w:val="StyleZakonu0"/>
        <w:spacing w:after="0" w:line="240" w:lineRule="auto"/>
        <w:ind w:firstLine="720"/>
      </w:pPr>
    </w:p>
    <w:p w:rsidR="00C74A3C" w:rsidRDefault="00C74A3C" w:rsidP="00C74A3C">
      <w:pPr>
        <w:ind w:firstLine="709"/>
        <w:jc w:val="both"/>
        <w:rPr>
          <w:lang w:val="uk-UA"/>
        </w:rPr>
      </w:pPr>
      <w:r>
        <w:rPr>
          <w:lang w:val="uk-UA"/>
        </w:rPr>
        <w:t xml:space="preserve">Секретар сільської ради                                                                                               </w:t>
      </w:r>
      <w:proofErr w:type="spellStart"/>
      <w:r>
        <w:rPr>
          <w:lang w:val="uk-UA"/>
        </w:rPr>
        <w:t>І.В.Пуляєва</w:t>
      </w:r>
      <w:proofErr w:type="spellEnd"/>
    </w:p>
    <w:p w:rsidR="00C74A3C" w:rsidRDefault="00C74A3C" w:rsidP="00C74A3C">
      <w:pPr>
        <w:ind w:left="5812"/>
        <w:jc w:val="both"/>
        <w:rPr>
          <w:i/>
          <w:lang w:val="uk-UA"/>
        </w:rPr>
      </w:pPr>
      <w:r>
        <w:rPr>
          <w:lang w:val="uk-UA"/>
        </w:rPr>
        <w:br w:type="page"/>
      </w:r>
      <w:r>
        <w:rPr>
          <w:i/>
          <w:lang w:val="uk-UA"/>
        </w:rPr>
        <w:lastRenderedPageBreak/>
        <w:t>Додаток 3</w:t>
      </w:r>
    </w:p>
    <w:p w:rsidR="00C74A3C" w:rsidRDefault="00C74A3C" w:rsidP="00C74A3C">
      <w:pPr>
        <w:ind w:left="5812" w:right="-23"/>
        <w:jc w:val="both"/>
        <w:rPr>
          <w:i/>
          <w:lang w:val="uk-UA"/>
        </w:rPr>
      </w:pPr>
      <w:r>
        <w:rPr>
          <w:i/>
          <w:lang w:val="uk-UA"/>
        </w:rPr>
        <w:t xml:space="preserve">до рішення __ сесії </w:t>
      </w:r>
      <w:proofErr w:type="spellStart"/>
      <w:r>
        <w:rPr>
          <w:i/>
          <w:lang w:val="uk-UA"/>
        </w:rPr>
        <w:t>Щасливцевської</w:t>
      </w:r>
      <w:proofErr w:type="spellEnd"/>
      <w:r>
        <w:rPr>
          <w:i/>
          <w:lang w:val="uk-UA"/>
        </w:rPr>
        <w:t xml:space="preserve"> сільської ради 7 скликання від __.__.2019 р. №_____ "Про місцеві податки та збори на території </w:t>
      </w:r>
      <w:proofErr w:type="spellStart"/>
      <w:r>
        <w:rPr>
          <w:i/>
          <w:lang w:val="uk-UA"/>
        </w:rPr>
        <w:t>Щасливцевської</w:t>
      </w:r>
      <w:proofErr w:type="spellEnd"/>
      <w:r>
        <w:rPr>
          <w:i/>
          <w:lang w:val="uk-UA"/>
        </w:rPr>
        <w:t xml:space="preserve"> сільської ради на 2020 рік"</w:t>
      </w:r>
    </w:p>
    <w:p w:rsidR="00C74A3C" w:rsidRDefault="00C74A3C" w:rsidP="00C74A3C">
      <w:pPr>
        <w:ind w:left="709"/>
        <w:jc w:val="center"/>
        <w:rPr>
          <w:lang w:val="uk-UA"/>
        </w:rPr>
      </w:pPr>
    </w:p>
    <w:p w:rsidR="00C74A3C" w:rsidRDefault="00C74A3C" w:rsidP="00C74A3C">
      <w:pPr>
        <w:ind w:left="709"/>
        <w:jc w:val="center"/>
        <w:rPr>
          <w:b/>
          <w:lang w:val="uk-UA"/>
        </w:rPr>
      </w:pPr>
      <w:r>
        <w:rPr>
          <w:b/>
          <w:lang w:val="uk-UA"/>
        </w:rPr>
        <w:t>Плата за землю</w:t>
      </w:r>
    </w:p>
    <w:p w:rsidR="00C74A3C" w:rsidRDefault="00C74A3C" w:rsidP="00C74A3C">
      <w:pPr>
        <w:ind w:left="709"/>
        <w:jc w:val="center"/>
        <w:rPr>
          <w:lang w:val="uk-UA"/>
        </w:rPr>
      </w:pPr>
    </w:p>
    <w:p w:rsidR="00C74A3C" w:rsidRDefault="00C74A3C" w:rsidP="00C74A3C">
      <w:pPr>
        <w:pStyle w:val="rvps2"/>
        <w:shd w:val="clear" w:color="auto" w:fill="FFFFFF"/>
        <w:spacing w:before="0" w:beforeAutospacing="0" w:after="0" w:afterAutospacing="0"/>
        <w:ind w:firstLine="450"/>
        <w:jc w:val="center"/>
        <w:textAlignment w:val="baseline"/>
        <w:rPr>
          <w:b/>
          <w:sz w:val="20"/>
          <w:szCs w:val="20"/>
          <w:lang w:val="uk-UA"/>
        </w:rPr>
      </w:pPr>
      <w:r>
        <w:rPr>
          <w:b/>
          <w:sz w:val="20"/>
          <w:szCs w:val="20"/>
          <w:lang w:val="uk-UA"/>
        </w:rPr>
        <w:t>1. Платники земельного податку</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7" w:name="n11929"/>
      <w:bookmarkStart w:id="8" w:name="n6751"/>
      <w:bookmarkEnd w:id="7"/>
      <w:bookmarkEnd w:id="8"/>
      <w:r>
        <w:rPr>
          <w:sz w:val="20"/>
          <w:szCs w:val="20"/>
          <w:lang w:val="uk-UA"/>
        </w:rPr>
        <w:t xml:space="preserve">1.1. Платниками податку є власники та постійні землекористувачі земельних ділянок, а також власники земельних часток (паїв), що розташовані на </w:t>
      </w:r>
      <w:r>
        <w:rPr>
          <w:sz w:val="20"/>
          <w:szCs w:val="20"/>
          <w:lang w:val="uk-UA" w:eastAsia="uk-UA"/>
        </w:rPr>
        <w:t xml:space="preserve">території </w:t>
      </w:r>
      <w:proofErr w:type="spellStart"/>
      <w:r>
        <w:rPr>
          <w:sz w:val="20"/>
          <w:szCs w:val="20"/>
          <w:lang w:val="uk-UA" w:eastAsia="uk-UA"/>
        </w:rPr>
        <w:t>Щасливцевської</w:t>
      </w:r>
      <w:proofErr w:type="spellEnd"/>
      <w:r>
        <w:rPr>
          <w:sz w:val="20"/>
          <w:szCs w:val="20"/>
          <w:lang w:val="uk-UA" w:eastAsia="uk-UA"/>
        </w:rPr>
        <w:t xml:space="preserve"> сільської ради Генічеського району Херсонської області (</w:t>
      </w:r>
      <w:r w:rsidRPr="00C74A3C">
        <w:rPr>
          <w:noProof/>
          <w:sz w:val="20"/>
          <w:szCs w:val="20"/>
          <w:lang w:val="uk-UA"/>
        </w:rPr>
        <w:t>Код згідно з КОАТУУ</w:t>
      </w:r>
      <w:r>
        <w:rPr>
          <w:noProof/>
          <w:sz w:val="20"/>
          <w:szCs w:val="20"/>
          <w:lang w:val="uk-UA"/>
        </w:rPr>
        <w:t xml:space="preserve"> – </w:t>
      </w:r>
      <w:r w:rsidRPr="00C74A3C">
        <w:rPr>
          <w:sz w:val="20"/>
          <w:szCs w:val="20"/>
          <w:lang w:val="uk-UA"/>
        </w:rPr>
        <w:t>6522186500</w:t>
      </w:r>
      <w:r>
        <w:rPr>
          <w:sz w:val="20"/>
          <w:szCs w:val="20"/>
          <w:lang w:val="uk-UA"/>
        </w:rPr>
        <w:t>).</w:t>
      </w:r>
    </w:p>
    <w:p w:rsidR="00C74A3C" w:rsidRDefault="00C74A3C" w:rsidP="00C74A3C">
      <w:pPr>
        <w:pStyle w:val="rvps2"/>
        <w:shd w:val="clear" w:color="auto" w:fill="FFFFFF"/>
        <w:spacing w:before="0" w:beforeAutospacing="0" w:after="0" w:afterAutospacing="0"/>
        <w:ind w:firstLine="450"/>
        <w:jc w:val="center"/>
        <w:textAlignment w:val="baseline"/>
        <w:rPr>
          <w:b/>
          <w:sz w:val="20"/>
          <w:szCs w:val="20"/>
          <w:lang w:val="uk-UA"/>
        </w:rPr>
      </w:pPr>
      <w:bookmarkStart w:id="9" w:name="n6754"/>
      <w:bookmarkStart w:id="10" w:name="n6755"/>
      <w:bookmarkStart w:id="11" w:name="n6756"/>
      <w:bookmarkEnd w:id="9"/>
      <w:bookmarkEnd w:id="10"/>
      <w:bookmarkEnd w:id="11"/>
      <w:r>
        <w:rPr>
          <w:b/>
          <w:sz w:val="20"/>
          <w:szCs w:val="20"/>
          <w:lang w:val="uk-UA"/>
        </w:rPr>
        <w:t>2. Об'єкти оподаткування земельним податком</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12" w:name="n11930"/>
      <w:bookmarkStart w:id="13" w:name="n6757"/>
      <w:bookmarkEnd w:id="12"/>
      <w:bookmarkEnd w:id="13"/>
      <w:r>
        <w:rPr>
          <w:sz w:val="20"/>
          <w:szCs w:val="20"/>
          <w:lang w:val="uk-UA"/>
        </w:rPr>
        <w:t>2.1. Об'єктами оподаткування є:</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14" w:name="n6758"/>
      <w:bookmarkEnd w:id="14"/>
      <w:r>
        <w:rPr>
          <w:sz w:val="20"/>
          <w:szCs w:val="20"/>
          <w:lang w:val="uk-UA"/>
        </w:rPr>
        <w:t>2.1.1. земельні ділянки, які перебувають у власності або у постійному користуванні;</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15" w:name="n6759"/>
      <w:bookmarkEnd w:id="15"/>
      <w:r>
        <w:rPr>
          <w:sz w:val="20"/>
          <w:szCs w:val="20"/>
          <w:lang w:val="uk-UA"/>
        </w:rPr>
        <w:t>2.1.2. земельні частки (паї), які перебувають у власності.</w:t>
      </w:r>
    </w:p>
    <w:p w:rsidR="00C74A3C" w:rsidRDefault="00C74A3C" w:rsidP="00C74A3C">
      <w:pPr>
        <w:pStyle w:val="rvps2"/>
        <w:shd w:val="clear" w:color="auto" w:fill="FFFFFF"/>
        <w:spacing w:before="0" w:beforeAutospacing="0" w:after="0" w:afterAutospacing="0"/>
        <w:ind w:firstLine="450"/>
        <w:jc w:val="center"/>
        <w:textAlignment w:val="baseline"/>
        <w:rPr>
          <w:b/>
          <w:sz w:val="20"/>
          <w:szCs w:val="20"/>
          <w:lang w:val="uk-UA"/>
        </w:rPr>
      </w:pPr>
      <w:bookmarkStart w:id="16" w:name="n6760"/>
      <w:bookmarkEnd w:id="16"/>
      <w:r>
        <w:rPr>
          <w:b/>
          <w:sz w:val="20"/>
          <w:szCs w:val="20"/>
          <w:lang w:val="uk-UA"/>
        </w:rPr>
        <w:t>3. База оподаткування земельним податком</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17" w:name="n11931"/>
      <w:bookmarkStart w:id="18" w:name="n6761"/>
      <w:bookmarkEnd w:id="17"/>
      <w:bookmarkEnd w:id="18"/>
      <w:r>
        <w:rPr>
          <w:sz w:val="20"/>
          <w:szCs w:val="20"/>
          <w:lang w:val="uk-UA"/>
        </w:rPr>
        <w:t>3.1. Базою оподаткування є:</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19" w:name="n6762"/>
      <w:bookmarkEnd w:id="19"/>
      <w:r>
        <w:rPr>
          <w:sz w:val="20"/>
          <w:szCs w:val="20"/>
          <w:lang w:val="uk-UA"/>
        </w:rPr>
        <w:t>3.1.1.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20" w:name="n6763"/>
      <w:bookmarkEnd w:id="20"/>
      <w:r>
        <w:rPr>
          <w:sz w:val="20"/>
          <w:szCs w:val="20"/>
          <w:lang w:val="uk-UA"/>
        </w:rPr>
        <w:t>3.1.2. площа земельних ділянок, нормативну грошову оцінку яких не проведено.</w:t>
      </w:r>
    </w:p>
    <w:p w:rsidR="00C74A3C" w:rsidRDefault="00C74A3C" w:rsidP="00C74A3C">
      <w:pPr>
        <w:pStyle w:val="rvps2"/>
        <w:shd w:val="clear" w:color="auto" w:fill="FFFFFF"/>
        <w:spacing w:before="0" w:beforeAutospacing="0" w:after="0" w:afterAutospacing="0"/>
        <w:ind w:firstLine="450"/>
        <w:jc w:val="center"/>
        <w:textAlignment w:val="baseline"/>
        <w:rPr>
          <w:b/>
          <w:sz w:val="20"/>
          <w:szCs w:val="20"/>
          <w:lang w:val="uk-UA"/>
        </w:rPr>
      </w:pPr>
      <w:bookmarkStart w:id="21" w:name="n6764"/>
      <w:bookmarkStart w:id="22" w:name="n6771"/>
      <w:bookmarkEnd w:id="21"/>
      <w:bookmarkEnd w:id="22"/>
      <w:r>
        <w:rPr>
          <w:b/>
          <w:sz w:val="20"/>
          <w:szCs w:val="20"/>
          <w:lang w:val="uk-UA"/>
        </w:rPr>
        <w:t>4. Оподаткування земельних ділянок, наданих на землях лісогосподарського призначення (незалежно від місцезнаходження), земельним податком</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23" w:name="n11932"/>
      <w:bookmarkStart w:id="24" w:name="n6772"/>
      <w:bookmarkEnd w:id="23"/>
      <w:bookmarkEnd w:id="24"/>
      <w:r>
        <w:rPr>
          <w:sz w:val="20"/>
          <w:szCs w:val="20"/>
          <w:lang w:val="uk-UA"/>
        </w:rPr>
        <w:t xml:space="preserve">4.1. </w:t>
      </w:r>
      <w:r>
        <w:rPr>
          <w:color w:val="000000"/>
          <w:sz w:val="20"/>
          <w:szCs w:val="20"/>
          <w:shd w:val="clear" w:color="auto" w:fill="FFFFE2"/>
          <w:lang w:val="uk-UA"/>
        </w:rPr>
        <w:t xml:space="preserve">Податок за лісові землі складається із земельного податку та рентної плати, що визначається податковим законодавством. </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25" w:name="n11933"/>
      <w:bookmarkStart w:id="26" w:name="n6773"/>
      <w:bookmarkEnd w:id="25"/>
      <w:bookmarkEnd w:id="26"/>
      <w:r>
        <w:rPr>
          <w:sz w:val="20"/>
          <w:szCs w:val="20"/>
          <w:lang w:val="uk-UA"/>
        </w:rPr>
        <w:t>4.2.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 5 цього додатку.</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r>
        <w:rPr>
          <w:sz w:val="20"/>
          <w:szCs w:val="20"/>
          <w:lang w:val="uk-UA"/>
        </w:rPr>
        <w:t xml:space="preserve">4.3. </w:t>
      </w:r>
      <w:r>
        <w:rPr>
          <w:color w:val="000000"/>
          <w:sz w:val="20"/>
          <w:szCs w:val="20"/>
          <w:shd w:val="clear" w:color="auto" w:fill="FFFFE2"/>
          <w:lang w:val="uk-UA"/>
        </w:rPr>
        <w:t xml:space="preserve">Ставки податку за один гектар лісових земель встановлюються відповідно до </w:t>
      </w:r>
      <w:r>
        <w:rPr>
          <w:sz w:val="20"/>
          <w:szCs w:val="20"/>
          <w:lang w:val="uk-UA"/>
        </w:rPr>
        <w:t>п. 5 та п. 6 цього додатку</w:t>
      </w:r>
    </w:p>
    <w:p w:rsidR="00C74A3C" w:rsidRDefault="00C74A3C" w:rsidP="00C74A3C">
      <w:pPr>
        <w:pStyle w:val="rvps2"/>
        <w:shd w:val="clear" w:color="auto" w:fill="FFFFFF"/>
        <w:spacing w:before="0" w:beforeAutospacing="0" w:after="0" w:afterAutospacing="0"/>
        <w:ind w:firstLine="450"/>
        <w:jc w:val="center"/>
        <w:textAlignment w:val="baseline"/>
        <w:rPr>
          <w:sz w:val="20"/>
          <w:szCs w:val="20"/>
        </w:rPr>
      </w:pPr>
      <w:bookmarkStart w:id="27" w:name="n11934"/>
      <w:bookmarkStart w:id="28" w:name="n6776"/>
      <w:bookmarkEnd w:id="27"/>
      <w:bookmarkEnd w:id="28"/>
      <w:r>
        <w:rPr>
          <w:rStyle w:val="rvts9"/>
          <w:b/>
          <w:bCs/>
          <w:sz w:val="20"/>
          <w:szCs w:val="20"/>
          <w:bdr w:val="none" w:sz="0" w:space="0" w:color="auto" w:frame="1"/>
          <w:lang w:val="uk-UA"/>
        </w:rPr>
        <w:t xml:space="preserve">5. </w:t>
      </w:r>
      <w:r>
        <w:rPr>
          <w:b/>
          <w:sz w:val="20"/>
          <w:szCs w:val="20"/>
          <w:lang w:val="uk-UA"/>
        </w:rPr>
        <w:t>Ставка земельного податку за земельні ділянки, нормативну грошову оцінку яких проведено (незалежно від місцезнаходження)</w:t>
      </w:r>
    </w:p>
    <w:p w:rsidR="00C74A3C" w:rsidRDefault="00C74A3C" w:rsidP="00C74A3C">
      <w:pPr>
        <w:ind w:firstLine="426"/>
        <w:jc w:val="both"/>
        <w:rPr>
          <w:lang w:val="uk-UA"/>
        </w:rPr>
      </w:pPr>
      <w:bookmarkStart w:id="29" w:name="n11935"/>
      <w:bookmarkStart w:id="30" w:name="n6777"/>
      <w:bookmarkEnd w:id="29"/>
      <w:bookmarkEnd w:id="30"/>
      <w:r>
        <w:rPr>
          <w:lang w:val="uk-UA"/>
        </w:rPr>
        <w:t>5.1. Ставки земельного податку за земельні ділянки що перебувають у власності, нормативна грошова оцінка яких проведена, не залежно від їх місцезнаходження, встановлюються згідно Таблиці №1.</w:t>
      </w:r>
    </w:p>
    <w:p w:rsidR="00C74A3C" w:rsidRDefault="00C74A3C" w:rsidP="00C74A3C">
      <w:pPr>
        <w:jc w:val="both"/>
        <w:rPr>
          <w:lang w:val="uk-UA"/>
        </w:rPr>
      </w:pPr>
    </w:p>
    <w:p w:rsidR="00C74A3C" w:rsidRDefault="00C74A3C" w:rsidP="00C74A3C">
      <w:pPr>
        <w:jc w:val="both"/>
        <w:rPr>
          <w:b/>
          <w:lang w:val="uk-UA"/>
        </w:rPr>
      </w:pPr>
      <w:r>
        <w:rPr>
          <w:b/>
          <w:lang w:val="uk-UA"/>
        </w:rPr>
        <w:t>Таблиця №1</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119"/>
        <w:gridCol w:w="4390"/>
      </w:tblGrid>
      <w:tr w:rsidR="00C74A3C" w:rsidTr="00C74A3C">
        <w:trPr>
          <w:trHeight w:val="356"/>
        </w:trPr>
        <w:tc>
          <w:tcPr>
            <w:tcW w:w="2376" w:type="dxa"/>
            <w:tcBorders>
              <w:top w:val="single" w:sz="4" w:space="0" w:color="000000"/>
              <w:left w:val="single" w:sz="4" w:space="0" w:color="000000"/>
              <w:bottom w:val="single" w:sz="4" w:space="0" w:color="000000"/>
              <w:right w:val="single" w:sz="4" w:space="0" w:color="auto"/>
            </w:tcBorders>
            <w:vAlign w:val="center"/>
          </w:tcPr>
          <w:p w:rsidR="00C74A3C" w:rsidRDefault="00C74A3C">
            <w:pPr>
              <w:spacing w:line="276" w:lineRule="auto"/>
              <w:jc w:val="center"/>
              <w:rPr>
                <w:color w:val="000000" w:themeColor="text1"/>
                <w:sz w:val="16"/>
                <w:szCs w:val="16"/>
                <w:lang w:val="uk-UA" w:eastAsia="en-US"/>
              </w:rPr>
            </w:pPr>
          </w:p>
        </w:tc>
        <w:tc>
          <w:tcPr>
            <w:tcW w:w="3119" w:type="dxa"/>
            <w:tcBorders>
              <w:top w:val="single" w:sz="4" w:space="0" w:color="000000"/>
              <w:left w:val="single" w:sz="4" w:space="0" w:color="auto"/>
              <w:bottom w:val="single" w:sz="4" w:space="0" w:color="000000"/>
              <w:right w:val="single" w:sz="4" w:space="0" w:color="auto"/>
            </w:tcBorders>
            <w:vAlign w:val="center"/>
            <w:hideMark/>
          </w:tcPr>
          <w:p w:rsidR="00C74A3C" w:rsidRDefault="00C74A3C">
            <w:pPr>
              <w:spacing w:line="276" w:lineRule="auto"/>
              <w:jc w:val="center"/>
              <w:rPr>
                <w:color w:val="000000" w:themeColor="text1"/>
                <w:sz w:val="16"/>
                <w:szCs w:val="16"/>
                <w:lang w:val="uk-UA" w:eastAsia="en-US"/>
              </w:rPr>
            </w:pPr>
            <w:r>
              <w:rPr>
                <w:color w:val="000000" w:themeColor="text1"/>
                <w:sz w:val="16"/>
                <w:szCs w:val="16"/>
                <w:lang w:val="uk-UA"/>
              </w:rPr>
              <w:t>Вид використання земельних ділянок</w:t>
            </w:r>
          </w:p>
        </w:tc>
        <w:tc>
          <w:tcPr>
            <w:tcW w:w="4390" w:type="dxa"/>
            <w:tcBorders>
              <w:top w:val="single" w:sz="4" w:space="0" w:color="000000"/>
              <w:left w:val="single" w:sz="4" w:space="0" w:color="auto"/>
              <w:bottom w:val="single" w:sz="4" w:space="0" w:color="000000"/>
              <w:right w:val="single" w:sz="4" w:space="0" w:color="000000"/>
            </w:tcBorders>
            <w:vAlign w:val="center"/>
            <w:hideMark/>
          </w:tcPr>
          <w:p w:rsidR="00C74A3C" w:rsidRDefault="00C74A3C">
            <w:pPr>
              <w:spacing w:line="276" w:lineRule="auto"/>
              <w:ind w:left="-108" w:right="-112"/>
              <w:jc w:val="center"/>
              <w:rPr>
                <w:color w:val="000000" w:themeColor="text1"/>
                <w:sz w:val="16"/>
                <w:szCs w:val="16"/>
                <w:lang w:val="uk-UA" w:eastAsia="en-US"/>
              </w:rPr>
            </w:pPr>
            <w:r>
              <w:rPr>
                <w:color w:val="000000" w:themeColor="text1"/>
                <w:sz w:val="16"/>
                <w:szCs w:val="16"/>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C74A3C" w:rsidTr="00C74A3C">
        <w:trPr>
          <w:trHeight w:val="270"/>
        </w:trPr>
        <w:tc>
          <w:tcPr>
            <w:tcW w:w="2376" w:type="dxa"/>
            <w:vMerge w:val="restart"/>
            <w:tcBorders>
              <w:top w:val="single" w:sz="4" w:space="0" w:color="000000"/>
              <w:left w:val="single" w:sz="4" w:space="0" w:color="000000"/>
              <w:bottom w:val="single" w:sz="4" w:space="0" w:color="auto"/>
              <w:right w:val="single" w:sz="4" w:space="0" w:color="auto"/>
            </w:tcBorders>
            <w:vAlign w:val="center"/>
            <w:hideMark/>
          </w:tcPr>
          <w:p w:rsidR="00C74A3C" w:rsidRDefault="00C74A3C">
            <w:pPr>
              <w:spacing w:line="276" w:lineRule="auto"/>
              <w:jc w:val="center"/>
              <w:rPr>
                <w:color w:val="000000" w:themeColor="text1"/>
                <w:sz w:val="16"/>
                <w:szCs w:val="16"/>
                <w:lang w:val="uk-UA" w:eastAsia="en-US"/>
              </w:rPr>
            </w:pPr>
            <w:r>
              <w:rPr>
                <w:color w:val="000000" w:themeColor="text1"/>
                <w:sz w:val="16"/>
                <w:szCs w:val="16"/>
                <w:lang w:val="uk-UA"/>
              </w:rPr>
              <w:t>Землі несільськогосподарського призначення</w:t>
            </w:r>
          </w:p>
        </w:tc>
        <w:tc>
          <w:tcPr>
            <w:tcW w:w="3119" w:type="dxa"/>
            <w:tcBorders>
              <w:top w:val="single" w:sz="4" w:space="0" w:color="000000"/>
              <w:left w:val="single" w:sz="4" w:space="0" w:color="auto"/>
              <w:bottom w:val="single" w:sz="4" w:space="0" w:color="auto"/>
              <w:right w:val="single" w:sz="4" w:space="0" w:color="auto"/>
            </w:tcBorders>
            <w:vAlign w:val="center"/>
            <w:hideMark/>
          </w:tcPr>
          <w:p w:rsidR="00C74A3C" w:rsidRDefault="00C74A3C">
            <w:pPr>
              <w:spacing w:line="276" w:lineRule="auto"/>
              <w:jc w:val="center"/>
              <w:rPr>
                <w:color w:val="000000" w:themeColor="text1"/>
                <w:sz w:val="16"/>
                <w:szCs w:val="16"/>
                <w:lang w:val="uk-UA" w:eastAsia="en-US"/>
              </w:rPr>
            </w:pPr>
            <w:r>
              <w:rPr>
                <w:color w:val="000000" w:themeColor="text1"/>
                <w:sz w:val="16"/>
                <w:szCs w:val="16"/>
                <w:lang w:val="uk-UA"/>
              </w:rPr>
              <w:t>зайняті житловим фондом, індивідуальними гаражами</w:t>
            </w:r>
          </w:p>
        </w:tc>
        <w:tc>
          <w:tcPr>
            <w:tcW w:w="4390" w:type="dxa"/>
            <w:tcBorders>
              <w:top w:val="single" w:sz="4" w:space="0" w:color="000000"/>
              <w:left w:val="single" w:sz="4" w:space="0" w:color="auto"/>
              <w:bottom w:val="single" w:sz="4" w:space="0" w:color="auto"/>
              <w:right w:val="single" w:sz="4" w:space="0" w:color="000000"/>
            </w:tcBorders>
            <w:vAlign w:val="center"/>
            <w:hideMark/>
          </w:tcPr>
          <w:p w:rsidR="00C74A3C" w:rsidRDefault="00C74A3C">
            <w:pPr>
              <w:spacing w:line="276" w:lineRule="auto"/>
              <w:ind w:left="-108" w:right="-112"/>
              <w:jc w:val="center"/>
              <w:rPr>
                <w:color w:val="000000" w:themeColor="text1"/>
                <w:sz w:val="16"/>
                <w:szCs w:val="16"/>
                <w:lang w:val="uk-UA" w:eastAsia="en-US"/>
              </w:rPr>
            </w:pPr>
            <w:r>
              <w:rPr>
                <w:color w:val="000000" w:themeColor="text1"/>
                <w:sz w:val="16"/>
                <w:szCs w:val="16"/>
                <w:lang w:val="uk-UA"/>
              </w:rPr>
              <w:t>0,03</w:t>
            </w:r>
          </w:p>
        </w:tc>
      </w:tr>
      <w:tr w:rsidR="00C74A3C" w:rsidTr="00C74A3C">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C74A3C" w:rsidRDefault="00C74A3C">
            <w:pPr>
              <w:rPr>
                <w:color w:val="000000" w:themeColor="text1"/>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color w:val="000000" w:themeColor="text1"/>
                <w:sz w:val="16"/>
                <w:szCs w:val="16"/>
                <w:lang w:val="uk-UA"/>
              </w:rPr>
            </w:pPr>
            <w:r>
              <w:rPr>
                <w:color w:val="000000" w:themeColor="text1"/>
                <w:sz w:val="16"/>
                <w:szCs w:val="16"/>
                <w:lang w:val="uk-UA"/>
              </w:rPr>
              <w:t>землі загального користування</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C74A3C" w:rsidRDefault="00C74A3C">
            <w:pPr>
              <w:spacing w:line="276" w:lineRule="auto"/>
              <w:ind w:left="-108" w:right="-112"/>
              <w:jc w:val="center"/>
              <w:rPr>
                <w:color w:val="000000" w:themeColor="text1"/>
                <w:sz w:val="16"/>
                <w:szCs w:val="16"/>
                <w:lang w:val="uk-UA"/>
              </w:rPr>
            </w:pPr>
            <w:r>
              <w:rPr>
                <w:color w:val="000000" w:themeColor="text1"/>
                <w:sz w:val="16"/>
                <w:szCs w:val="16"/>
                <w:lang w:val="uk-UA"/>
              </w:rPr>
              <w:t>1</w:t>
            </w:r>
          </w:p>
        </w:tc>
      </w:tr>
      <w:tr w:rsidR="00C74A3C" w:rsidTr="00C74A3C">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C74A3C" w:rsidRDefault="00C74A3C">
            <w:pPr>
              <w:rPr>
                <w:color w:val="000000" w:themeColor="text1"/>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color w:val="000000" w:themeColor="text1"/>
                <w:sz w:val="16"/>
                <w:szCs w:val="16"/>
                <w:lang w:val="uk-UA"/>
              </w:rPr>
            </w:pPr>
            <w:r>
              <w:rPr>
                <w:color w:val="000000" w:themeColor="text1"/>
                <w:sz w:val="16"/>
                <w:szCs w:val="16"/>
                <w:lang w:val="uk-UA"/>
              </w:rPr>
              <w:t>лісові землі</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C74A3C" w:rsidRDefault="00C74A3C">
            <w:pPr>
              <w:spacing w:line="276" w:lineRule="auto"/>
              <w:ind w:left="-108" w:right="-112"/>
              <w:jc w:val="center"/>
              <w:rPr>
                <w:color w:val="000000" w:themeColor="text1"/>
                <w:sz w:val="16"/>
                <w:szCs w:val="16"/>
                <w:lang w:val="uk-UA"/>
              </w:rPr>
            </w:pPr>
            <w:r>
              <w:rPr>
                <w:color w:val="000000" w:themeColor="text1"/>
                <w:sz w:val="16"/>
                <w:szCs w:val="16"/>
                <w:lang w:val="uk-UA"/>
              </w:rPr>
              <w:t>0,1</w:t>
            </w:r>
          </w:p>
        </w:tc>
      </w:tr>
      <w:tr w:rsidR="00C74A3C" w:rsidTr="00C74A3C">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C74A3C" w:rsidRDefault="00C74A3C">
            <w:pPr>
              <w:rPr>
                <w:color w:val="000000" w:themeColor="text1"/>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color w:val="000000" w:themeColor="text1"/>
                <w:sz w:val="16"/>
                <w:szCs w:val="16"/>
                <w:lang w:val="uk-UA" w:eastAsia="en-US"/>
              </w:rPr>
            </w:pPr>
            <w:r>
              <w:rPr>
                <w:color w:val="000000" w:themeColor="text1"/>
                <w:sz w:val="16"/>
                <w:szCs w:val="16"/>
                <w:lang w:val="uk-UA"/>
              </w:rPr>
              <w:t xml:space="preserve">всі </w:t>
            </w:r>
            <w:proofErr w:type="spellStart"/>
            <w:r>
              <w:rPr>
                <w:color w:val="000000" w:themeColor="text1"/>
                <w:sz w:val="16"/>
                <w:szCs w:val="16"/>
                <w:lang w:val="uk-UA"/>
              </w:rPr>
              <w:t>інщі</w:t>
            </w:r>
            <w:proofErr w:type="spellEnd"/>
          </w:p>
        </w:tc>
        <w:tc>
          <w:tcPr>
            <w:tcW w:w="4390" w:type="dxa"/>
            <w:tcBorders>
              <w:top w:val="single" w:sz="4" w:space="0" w:color="auto"/>
              <w:left w:val="single" w:sz="4" w:space="0" w:color="auto"/>
              <w:bottom w:val="single" w:sz="4" w:space="0" w:color="auto"/>
              <w:right w:val="single" w:sz="4" w:space="0" w:color="000000"/>
            </w:tcBorders>
            <w:vAlign w:val="center"/>
            <w:hideMark/>
          </w:tcPr>
          <w:p w:rsidR="00C74A3C" w:rsidRDefault="00C74A3C">
            <w:pPr>
              <w:spacing w:line="276" w:lineRule="auto"/>
              <w:ind w:left="-108" w:right="-112"/>
              <w:jc w:val="center"/>
              <w:rPr>
                <w:color w:val="000000" w:themeColor="text1"/>
                <w:sz w:val="16"/>
                <w:szCs w:val="16"/>
                <w:lang w:val="uk-UA" w:eastAsia="en-US"/>
              </w:rPr>
            </w:pPr>
            <w:r>
              <w:rPr>
                <w:color w:val="000000" w:themeColor="text1"/>
                <w:sz w:val="16"/>
                <w:szCs w:val="16"/>
                <w:lang w:val="uk-UA"/>
              </w:rPr>
              <w:t>1,5</w:t>
            </w:r>
          </w:p>
        </w:tc>
      </w:tr>
      <w:tr w:rsidR="00C74A3C" w:rsidTr="00C74A3C">
        <w:tc>
          <w:tcPr>
            <w:tcW w:w="2376" w:type="dxa"/>
            <w:vMerge w:val="restart"/>
            <w:tcBorders>
              <w:top w:val="single" w:sz="4" w:space="0" w:color="auto"/>
              <w:left w:val="single" w:sz="4" w:space="0" w:color="000000"/>
              <w:bottom w:val="single" w:sz="4" w:space="0" w:color="000000"/>
              <w:right w:val="single" w:sz="4" w:space="0" w:color="auto"/>
            </w:tcBorders>
            <w:vAlign w:val="center"/>
            <w:hideMark/>
          </w:tcPr>
          <w:p w:rsidR="00C74A3C" w:rsidRDefault="00C74A3C">
            <w:pPr>
              <w:spacing w:line="276" w:lineRule="auto"/>
              <w:jc w:val="center"/>
              <w:rPr>
                <w:color w:val="000000" w:themeColor="text1"/>
                <w:sz w:val="16"/>
                <w:szCs w:val="16"/>
                <w:lang w:val="uk-UA" w:eastAsia="en-US"/>
              </w:rPr>
            </w:pPr>
            <w:r>
              <w:rPr>
                <w:color w:val="000000" w:themeColor="text1"/>
                <w:sz w:val="16"/>
                <w:szCs w:val="16"/>
                <w:lang w:val="uk-UA"/>
              </w:rPr>
              <w:t>Землі сільськогосподарського призначення</w:t>
            </w:r>
          </w:p>
        </w:tc>
        <w:tc>
          <w:tcPr>
            <w:tcW w:w="3119" w:type="dxa"/>
            <w:tcBorders>
              <w:top w:val="single" w:sz="4" w:space="0" w:color="auto"/>
              <w:left w:val="single" w:sz="4" w:space="0" w:color="auto"/>
              <w:bottom w:val="single" w:sz="4" w:space="0" w:color="000000"/>
              <w:right w:val="single" w:sz="4" w:space="0" w:color="auto"/>
            </w:tcBorders>
            <w:vAlign w:val="center"/>
            <w:hideMark/>
          </w:tcPr>
          <w:p w:rsidR="00C74A3C" w:rsidRDefault="00C74A3C">
            <w:pPr>
              <w:spacing w:line="276" w:lineRule="auto"/>
              <w:jc w:val="center"/>
              <w:rPr>
                <w:color w:val="000000" w:themeColor="text1"/>
                <w:sz w:val="16"/>
                <w:szCs w:val="16"/>
                <w:lang w:val="uk-UA" w:eastAsia="en-US"/>
              </w:rPr>
            </w:pPr>
            <w:r>
              <w:rPr>
                <w:color w:val="000000" w:themeColor="text1"/>
                <w:sz w:val="16"/>
                <w:szCs w:val="16"/>
                <w:lang w:val="uk-UA"/>
              </w:rPr>
              <w:t>для ріллі, сіножатей та пасовищ</w:t>
            </w:r>
          </w:p>
        </w:tc>
        <w:tc>
          <w:tcPr>
            <w:tcW w:w="4390" w:type="dxa"/>
            <w:tcBorders>
              <w:top w:val="single" w:sz="4" w:space="0" w:color="auto"/>
              <w:left w:val="single" w:sz="4" w:space="0" w:color="auto"/>
              <w:bottom w:val="single" w:sz="4" w:space="0" w:color="000000"/>
              <w:right w:val="single" w:sz="4" w:space="0" w:color="000000"/>
            </w:tcBorders>
            <w:vAlign w:val="center"/>
            <w:hideMark/>
          </w:tcPr>
          <w:p w:rsidR="00C74A3C" w:rsidRDefault="00C74A3C">
            <w:pPr>
              <w:spacing w:line="276" w:lineRule="auto"/>
              <w:ind w:left="-108" w:right="-112"/>
              <w:jc w:val="center"/>
              <w:rPr>
                <w:color w:val="000000" w:themeColor="text1"/>
                <w:sz w:val="16"/>
                <w:szCs w:val="16"/>
                <w:lang w:val="uk-UA" w:eastAsia="en-US"/>
              </w:rPr>
            </w:pPr>
            <w:r>
              <w:rPr>
                <w:color w:val="000000" w:themeColor="text1"/>
                <w:sz w:val="16"/>
                <w:szCs w:val="16"/>
                <w:lang w:val="uk-UA"/>
              </w:rPr>
              <w:t>0,3</w:t>
            </w:r>
          </w:p>
        </w:tc>
      </w:tr>
      <w:tr w:rsidR="00C74A3C" w:rsidTr="00C74A3C">
        <w:tc>
          <w:tcPr>
            <w:tcW w:w="2376" w:type="dxa"/>
            <w:vMerge/>
            <w:tcBorders>
              <w:top w:val="single" w:sz="4" w:space="0" w:color="auto"/>
              <w:left w:val="single" w:sz="4" w:space="0" w:color="000000"/>
              <w:bottom w:val="single" w:sz="4" w:space="0" w:color="000000"/>
              <w:right w:val="single" w:sz="4" w:space="0" w:color="auto"/>
            </w:tcBorders>
            <w:vAlign w:val="center"/>
            <w:hideMark/>
          </w:tcPr>
          <w:p w:rsidR="00C74A3C" w:rsidRDefault="00C74A3C">
            <w:pPr>
              <w:rPr>
                <w:color w:val="000000" w:themeColor="text1"/>
                <w:sz w:val="16"/>
                <w:szCs w:val="16"/>
                <w:lang w:val="uk-UA" w:eastAsia="en-US"/>
              </w:rPr>
            </w:pPr>
          </w:p>
        </w:tc>
        <w:tc>
          <w:tcPr>
            <w:tcW w:w="3119" w:type="dxa"/>
            <w:tcBorders>
              <w:top w:val="single" w:sz="4" w:space="0" w:color="000000"/>
              <w:left w:val="single" w:sz="4" w:space="0" w:color="auto"/>
              <w:bottom w:val="single" w:sz="4" w:space="0" w:color="auto"/>
              <w:right w:val="single" w:sz="4" w:space="0" w:color="000000"/>
            </w:tcBorders>
            <w:vAlign w:val="center"/>
            <w:hideMark/>
          </w:tcPr>
          <w:p w:rsidR="00C74A3C" w:rsidRDefault="00C74A3C">
            <w:pPr>
              <w:spacing w:line="276" w:lineRule="auto"/>
              <w:jc w:val="center"/>
              <w:rPr>
                <w:color w:val="000000" w:themeColor="text1"/>
                <w:sz w:val="16"/>
                <w:szCs w:val="16"/>
                <w:lang w:val="uk-UA" w:eastAsia="en-US"/>
              </w:rPr>
            </w:pPr>
            <w:r>
              <w:rPr>
                <w:color w:val="000000" w:themeColor="text1"/>
                <w:sz w:val="16"/>
                <w:szCs w:val="16"/>
                <w:lang w:val="uk-UA"/>
              </w:rPr>
              <w:t>для багаторічних насаджень</w:t>
            </w:r>
          </w:p>
        </w:tc>
        <w:tc>
          <w:tcPr>
            <w:tcW w:w="4390" w:type="dxa"/>
            <w:tcBorders>
              <w:top w:val="single" w:sz="4" w:space="0" w:color="000000"/>
              <w:left w:val="single" w:sz="4" w:space="0" w:color="000000"/>
              <w:bottom w:val="single" w:sz="4" w:space="0" w:color="auto"/>
              <w:right w:val="single" w:sz="4" w:space="0" w:color="000000"/>
            </w:tcBorders>
            <w:vAlign w:val="center"/>
            <w:hideMark/>
          </w:tcPr>
          <w:p w:rsidR="00C74A3C" w:rsidRDefault="00C74A3C">
            <w:pPr>
              <w:spacing w:line="276" w:lineRule="auto"/>
              <w:ind w:left="-108" w:right="-112"/>
              <w:jc w:val="center"/>
              <w:rPr>
                <w:color w:val="000000" w:themeColor="text1"/>
                <w:sz w:val="16"/>
                <w:szCs w:val="16"/>
                <w:lang w:val="uk-UA" w:eastAsia="en-US"/>
              </w:rPr>
            </w:pPr>
            <w:r>
              <w:rPr>
                <w:color w:val="000000" w:themeColor="text1"/>
                <w:sz w:val="16"/>
                <w:szCs w:val="16"/>
                <w:lang w:val="uk-UA"/>
              </w:rPr>
              <w:t>0,3</w:t>
            </w:r>
          </w:p>
        </w:tc>
      </w:tr>
    </w:tbl>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r>
        <w:rPr>
          <w:sz w:val="20"/>
          <w:szCs w:val="20"/>
          <w:lang w:val="uk-UA"/>
        </w:rPr>
        <w:t>5.2. На земельні ділянки які перебувають у постійному користуванні, та нормативна грошова оцінка яких проведена, не залежно від їх місцезнаходження, встановлюються згідно Таблиці №2.</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p>
    <w:p w:rsidR="00C74A3C" w:rsidRDefault="00C74A3C" w:rsidP="00C74A3C">
      <w:pPr>
        <w:jc w:val="both"/>
        <w:rPr>
          <w:b/>
          <w:lang w:val="uk-UA"/>
        </w:rPr>
      </w:pPr>
      <w:r>
        <w:rPr>
          <w:b/>
          <w:lang w:val="uk-UA"/>
        </w:rPr>
        <w:t>Таблиця №2</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268"/>
        <w:gridCol w:w="2835"/>
        <w:gridCol w:w="2831"/>
      </w:tblGrid>
      <w:tr w:rsidR="00C74A3C" w:rsidTr="00C74A3C">
        <w:trPr>
          <w:trHeight w:val="768"/>
        </w:trPr>
        <w:tc>
          <w:tcPr>
            <w:tcW w:w="1951" w:type="dxa"/>
            <w:tcBorders>
              <w:top w:val="single" w:sz="4" w:space="0" w:color="000000"/>
              <w:left w:val="single" w:sz="4" w:space="0" w:color="000000"/>
              <w:bottom w:val="single" w:sz="4" w:space="0" w:color="000000"/>
              <w:right w:val="single" w:sz="4" w:space="0" w:color="auto"/>
            </w:tcBorders>
            <w:vAlign w:val="center"/>
            <w:hideMark/>
          </w:tcPr>
          <w:p w:rsidR="00C74A3C" w:rsidRDefault="00C74A3C">
            <w:pPr>
              <w:spacing w:line="276" w:lineRule="auto"/>
              <w:ind w:left="-142" w:right="-108"/>
              <w:jc w:val="center"/>
              <w:rPr>
                <w:sz w:val="16"/>
                <w:szCs w:val="16"/>
                <w:lang w:val="uk-UA" w:eastAsia="en-US"/>
              </w:rPr>
            </w:pPr>
            <w:r>
              <w:rPr>
                <w:sz w:val="16"/>
                <w:szCs w:val="16"/>
                <w:lang w:val="uk-UA"/>
              </w:rPr>
              <w:t>Постійні користувачі земельних ділянок</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C74A3C" w:rsidRDefault="00C74A3C">
            <w:pPr>
              <w:spacing w:line="276" w:lineRule="auto"/>
              <w:jc w:val="center"/>
              <w:rPr>
                <w:sz w:val="16"/>
                <w:szCs w:val="16"/>
                <w:lang w:val="uk-UA" w:eastAsia="en-US"/>
              </w:rPr>
            </w:pPr>
            <w:r>
              <w:rPr>
                <w:sz w:val="16"/>
                <w:szCs w:val="16"/>
                <w:lang w:val="uk-UA"/>
              </w:rPr>
              <w:t>Призначення земельних ділянок</w:t>
            </w:r>
          </w:p>
        </w:tc>
        <w:tc>
          <w:tcPr>
            <w:tcW w:w="2835" w:type="dxa"/>
            <w:tcBorders>
              <w:top w:val="single" w:sz="4" w:space="0" w:color="000000"/>
              <w:left w:val="single" w:sz="4" w:space="0" w:color="auto"/>
              <w:bottom w:val="single" w:sz="4" w:space="0" w:color="000000"/>
              <w:right w:val="single" w:sz="4" w:space="0" w:color="auto"/>
            </w:tcBorders>
            <w:vAlign w:val="center"/>
            <w:hideMark/>
          </w:tcPr>
          <w:p w:rsidR="00C74A3C" w:rsidRDefault="00C74A3C">
            <w:pPr>
              <w:spacing w:line="276" w:lineRule="auto"/>
              <w:ind w:left="-106" w:right="-111"/>
              <w:jc w:val="center"/>
              <w:rPr>
                <w:sz w:val="16"/>
                <w:szCs w:val="16"/>
                <w:lang w:val="uk-UA" w:eastAsia="en-US"/>
              </w:rPr>
            </w:pPr>
            <w:r>
              <w:rPr>
                <w:sz w:val="16"/>
                <w:szCs w:val="16"/>
                <w:lang w:val="uk-UA"/>
              </w:rPr>
              <w:t>Вид використання земельних ділянок</w:t>
            </w:r>
          </w:p>
        </w:tc>
        <w:tc>
          <w:tcPr>
            <w:tcW w:w="2831" w:type="dxa"/>
            <w:tcBorders>
              <w:top w:val="single" w:sz="4" w:space="0" w:color="000000"/>
              <w:left w:val="single" w:sz="4" w:space="0" w:color="auto"/>
              <w:bottom w:val="single" w:sz="4" w:space="0" w:color="000000"/>
              <w:right w:val="single" w:sz="4" w:space="0" w:color="000000"/>
            </w:tcBorders>
            <w:vAlign w:val="center"/>
            <w:hideMark/>
          </w:tcPr>
          <w:p w:rsidR="00C74A3C" w:rsidRDefault="00C74A3C">
            <w:pPr>
              <w:spacing w:line="276" w:lineRule="auto"/>
              <w:ind w:left="-105" w:right="-112"/>
              <w:jc w:val="center"/>
              <w:rPr>
                <w:sz w:val="16"/>
                <w:szCs w:val="16"/>
                <w:lang w:val="uk-UA" w:eastAsia="en-US"/>
              </w:rPr>
            </w:pPr>
            <w:r>
              <w:rPr>
                <w:sz w:val="16"/>
                <w:szCs w:val="16"/>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C74A3C" w:rsidTr="00C74A3C">
        <w:trPr>
          <w:trHeight w:val="326"/>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C74A3C" w:rsidRDefault="00C74A3C">
            <w:pPr>
              <w:spacing w:line="276" w:lineRule="auto"/>
              <w:ind w:left="-142" w:right="-108"/>
              <w:jc w:val="center"/>
              <w:rPr>
                <w:sz w:val="16"/>
                <w:szCs w:val="16"/>
                <w:lang w:val="uk-UA" w:eastAsia="en-US"/>
              </w:rPr>
            </w:pPr>
            <w:r>
              <w:rPr>
                <w:sz w:val="16"/>
                <w:szCs w:val="16"/>
                <w:lang w:val="uk-UA"/>
              </w:rPr>
              <w:t>Фізичні особи (не суб’єкти господарювання)</w:t>
            </w:r>
          </w:p>
        </w:tc>
        <w:tc>
          <w:tcPr>
            <w:tcW w:w="2268" w:type="dxa"/>
            <w:vMerge w:val="restart"/>
            <w:tcBorders>
              <w:top w:val="single" w:sz="4" w:space="0" w:color="000000"/>
              <w:left w:val="single" w:sz="4" w:space="0" w:color="000000"/>
              <w:bottom w:val="single" w:sz="4" w:space="0" w:color="auto"/>
              <w:right w:val="single" w:sz="4" w:space="0" w:color="auto"/>
            </w:tcBorders>
            <w:vAlign w:val="center"/>
            <w:hideMark/>
          </w:tcPr>
          <w:p w:rsidR="00C74A3C" w:rsidRDefault="00C74A3C">
            <w:pPr>
              <w:spacing w:line="276" w:lineRule="auto"/>
              <w:jc w:val="center"/>
              <w:rPr>
                <w:sz w:val="16"/>
                <w:szCs w:val="16"/>
                <w:lang w:val="uk-UA" w:eastAsia="en-US"/>
              </w:rPr>
            </w:pPr>
            <w:r>
              <w:rPr>
                <w:sz w:val="16"/>
                <w:szCs w:val="16"/>
                <w:lang w:val="uk-UA"/>
              </w:rPr>
              <w:t xml:space="preserve">Землі несільськогосподарського призначення </w:t>
            </w:r>
          </w:p>
        </w:tc>
        <w:tc>
          <w:tcPr>
            <w:tcW w:w="2835" w:type="dxa"/>
            <w:tcBorders>
              <w:top w:val="single" w:sz="4" w:space="0" w:color="000000"/>
              <w:left w:val="single" w:sz="4" w:space="0" w:color="auto"/>
              <w:bottom w:val="single" w:sz="4" w:space="0" w:color="auto"/>
              <w:right w:val="single" w:sz="4" w:space="0" w:color="auto"/>
            </w:tcBorders>
            <w:vAlign w:val="center"/>
            <w:hideMark/>
          </w:tcPr>
          <w:p w:rsidR="00C74A3C" w:rsidRDefault="00C74A3C">
            <w:pPr>
              <w:spacing w:line="276" w:lineRule="auto"/>
              <w:ind w:left="-106" w:right="-111"/>
              <w:jc w:val="center"/>
              <w:rPr>
                <w:sz w:val="16"/>
                <w:szCs w:val="16"/>
                <w:lang w:val="uk-UA" w:eastAsia="en-US"/>
              </w:rPr>
            </w:pPr>
            <w:r>
              <w:rPr>
                <w:sz w:val="16"/>
                <w:szCs w:val="16"/>
                <w:lang w:val="uk-UA"/>
              </w:rPr>
              <w:t>зайняті житловим фондом, індивідуальними гаражами</w:t>
            </w:r>
          </w:p>
        </w:tc>
        <w:tc>
          <w:tcPr>
            <w:tcW w:w="2831" w:type="dxa"/>
            <w:tcBorders>
              <w:top w:val="single" w:sz="4" w:space="0" w:color="000000"/>
              <w:left w:val="single" w:sz="4" w:space="0" w:color="auto"/>
              <w:bottom w:val="single" w:sz="4" w:space="0" w:color="auto"/>
              <w:right w:val="single" w:sz="4" w:space="0" w:color="000000"/>
            </w:tcBorders>
            <w:vAlign w:val="center"/>
            <w:hideMark/>
          </w:tcPr>
          <w:p w:rsidR="00C74A3C" w:rsidRDefault="00C74A3C">
            <w:pPr>
              <w:spacing w:line="276" w:lineRule="auto"/>
              <w:ind w:left="-105" w:right="-112"/>
              <w:jc w:val="center"/>
              <w:rPr>
                <w:sz w:val="16"/>
                <w:szCs w:val="16"/>
                <w:lang w:val="uk-UA" w:eastAsia="en-US"/>
              </w:rPr>
            </w:pPr>
            <w:r>
              <w:rPr>
                <w:sz w:val="16"/>
                <w:szCs w:val="16"/>
                <w:lang w:val="uk-UA"/>
              </w:rPr>
              <w:t>0,03</w:t>
            </w:r>
          </w:p>
        </w:tc>
      </w:tr>
      <w:tr w:rsidR="00C74A3C" w:rsidTr="00C74A3C">
        <w:trPr>
          <w:trHeight w:val="177"/>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C74A3C" w:rsidRDefault="00C74A3C">
            <w:pPr>
              <w:rPr>
                <w:sz w:val="16"/>
                <w:szCs w:val="16"/>
                <w:lang w:val="uk-UA" w:eastAsia="en-US"/>
              </w:rPr>
            </w:pPr>
          </w:p>
        </w:tc>
        <w:tc>
          <w:tcPr>
            <w:tcW w:w="2268" w:type="dxa"/>
            <w:vMerge/>
            <w:tcBorders>
              <w:top w:val="single" w:sz="4" w:space="0" w:color="000000"/>
              <w:left w:val="single" w:sz="4" w:space="0" w:color="000000"/>
              <w:bottom w:val="single" w:sz="4" w:space="0" w:color="auto"/>
              <w:right w:val="single" w:sz="4" w:space="0" w:color="auto"/>
            </w:tcBorders>
            <w:vAlign w:val="center"/>
            <w:hideMark/>
          </w:tcPr>
          <w:p w:rsidR="00C74A3C" w:rsidRDefault="00C74A3C">
            <w:pPr>
              <w:rPr>
                <w:sz w:val="16"/>
                <w:szCs w:val="16"/>
                <w:lang w:val="uk-UA"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ind w:left="-106" w:right="-111"/>
              <w:jc w:val="center"/>
              <w:rPr>
                <w:sz w:val="16"/>
                <w:szCs w:val="16"/>
                <w:lang w:val="uk-UA" w:eastAsia="en-US"/>
              </w:rPr>
            </w:pPr>
            <w:r>
              <w:rPr>
                <w:sz w:val="16"/>
                <w:szCs w:val="16"/>
                <w:lang w:val="uk-UA"/>
              </w:rPr>
              <w:t xml:space="preserve">всі </w:t>
            </w:r>
            <w:proofErr w:type="spellStart"/>
            <w:r>
              <w:rPr>
                <w:sz w:val="16"/>
                <w:szCs w:val="16"/>
                <w:lang w:val="uk-UA"/>
              </w:rPr>
              <w:t>інщі</w:t>
            </w:r>
            <w:proofErr w:type="spellEnd"/>
          </w:p>
        </w:tc>
        <w:tc>
          <w:tcPr>
            <w:tcW w:w="2831" w:type="dxa"/>
            <w:tcBorders>
              <w:top w:val="single" w:sz="4" w:space="0" w:color="auto"/>
              <w:left w:val="single" w:sz="4" w:space="0" w:color="auto"/>
              <w:bottom w:val="single" w:sz="4" w:space="0" w:color="auto"/>
              <w:right w:val="single" w:sz="4" w:space="0" w:color="000000"/>
            </w:tcBorders>
            <w:vAlign w:val="center"/>
            <w:hideMark/>
          </w:tcPr>
          <w:p w:rsidR="00C74A3C" w:rsidRDefault="00C74A3C">
            <w:pPr>
              <w:spacing w:line="276" w:lineRule="auto"/>
              <w:ind w:left="-105" w:right="-112"/>
              <w:jc w:val="center"/>
              <w:rPr>
                <w:sz w:val="16"/>
                <w:szCs w:val="16"/>
                <w:lang w:val="uk-UA" w:eastAsia="en-US"/>
              </w:rPr>
            </w:pPr>
            <w:r>
              <w:rPr>
                <w:sz w:val="16"/>
                <w:szCs w:val="16"/>
                <w:lang w:val="uk-UA"/>
              </w:rPr>
              <w:t>4</w:t>
            </w:r>
          </w:p>
        </w:tc>
      </w:tr>
      <w:tr w:rsidR="00C74A3C" w:rsidTr="00C74A3C">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C74A3C" w:rsidRDefault="00C74A3C">
            <w:pPr>
              <w:rPr>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C74A3C" w:rsidRDefault="00C74A3C">
            <w:pPr>
              <w:spacing w:line="276" w:lineRule="auto"/>
              <w:jc w:val="center"/>
              <w:rPr>
                <w:sz w:val="16"/>
                <w:szCs w:val="16"/>
                <w:lang w:val="uk-UA" w:eastAsia="en-US"/>
              </w:rPr>
            </w:pPr>
            <w:r>
              <w:rPr>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C74A3C" w:rsidRDefault="00C74A3C">
            <w:pPr>
              <w:spacing w:line="276" w:lineRule="auto"/>
              <w:ind w:left="-106" w:right="-111"/>
              <w:jc w:val="center"/>
              <w:rPr>
                <w:sz w:val="16"/>
                <w:szCs w:val="16"/>
                <w:lang w:val="uk-UA" w:eastAsia="en-US"/>
              </w:rPr>
            </w:pPr>
            <w:r>
              <w:rPr>
                <w:sz w:val="16"/>
                <w:szCs w:val="16"/>
                <w:lang w:val="uk-UA"/>
              </w:rPr>
              <w:t>для ріллі, сіножатей та пасовищ</w:t>
            </w:r>
          </w:p>
        </w:tc>
        <w:tc>
          <w:tcPr>
            <w:tcW w:w="2831" w:type="dxa"/>
            <w:tcBorders>
              <w:top w:val="single" w:sz="4" w:space="0" w:color="auto"/>
              <w:left w:val="single" w:sz="4" w:space="0" w:color="auto"/>
              <w:bottom w:val="single" w:sz="4" w:space="0" w:color="000000"/>
              <w:right w:val="single" w:sz="4" w:space="0" w:color="000000"/>
            </w:tcBorders>
            <w:vAlign w:val="center"/>
            <w:hideMark/>
          </w:tcPr>
          <w:p w:rsidR="00C74A3C" w:rsidRDefault="00C74A3C">
            <w:pPr>
              <w:spacing w:line="276" w:lineRule="auto"/>
              <w:ind w:left="-105" w:right="-112"/>
              <w:jc w:val="center"/>
              <w:rPr>
                <w:sz w:val="16"/>
                <w:szCs w:val="16"/>
                <w:lang w:val="uk-UA" w:eastAsia="en-US"/>
              </w:rPr>
            </w:pPr>
            <w:r>
              <w:rPr>
                <w:sz w:val="16"/>
                <w:szCs w:val="16"/>
                <w:lang w:val="uk-UA"/>
              </w:rPr>
              <w:t>0,3</w:t>
            </w:r>
          </w:p>
        </w:tc>
      </w:tr>
      <w:tr w:rsidR="00C74A3C" w:rsidTr="00C74A3C">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C74A3C" w:rsidRDefault="00C74A3C">
            <w:pPr>
              <w:rPr>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C74A3C" w:rsidRDefault="00C74A3C">
            <w:pPr>
              <w:rPr>
                <w:sz w:val="16"/>
                <w:szCs w:val="16"/>
                <w:lang w:val="uk-UA" w:eastAsia="en-US"/>
              </w:rPr>
            </w:pP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C74A3C" w:rsidRDefault="00C74A3C">
            <w:pPr>
              <w:spacing w:line="276" w:lineRule="auto"/>
              <w:ind w:left="-106" w:right="-111"/>
              <w:jc w:val="center"/>
              <w:rPr>
                <w:sz w:val="16"/>
                <w:szCs w:val="16"/>
                <w:lang w:val="uk-UA" w:eastAsia="en-US"/>
              </w:rPr>
            </w:pPr>
            <w:r>
              <w:rPr>
                <w:sz w:val="16"/>
                <w:szCs w:val="16"/>
                <w:lang w:val="uk-UA"/>
              </w:rPr>
              <w:t>для багаторічних насаджень</w:t>
            </w:r>
          </w:p>
        </w:tc>
        <w:tc>
          <w:tcPr>
            <w:tcW w:w="2831" w:type="dxa"/>
            <w:tcBorders>
              <w:top w:val="single" w:sz="4" w:space="0" w:color="000000"/>
              <w:left w:val="single" w:sz="4" w:space="0" w:color="000000"/>
              <w:bottom w:val="single" w:sz="4" w:space="0" w:color="000000"/>
              <w:right w:val="single" w:sz="4" w:space="0" w:color="000000"/>
            </w:tcBorders>
            <w:vAlign w:val="center"/>
            <w:hideMark/>
          </w:tcPr>
          <w:p w:rsidR="00C74A3C" w:rsidRDefault="00C74A3C">
            <w:pPr>
              <w:spacing w:line="276" w:lineRule="auto"/>
              <w:ind w:left="-105" w:right="-112"/>
              <w:jc w:val="center"/>
              <w:rPr>
                <w:sz w:val="16"/>
                <w:szCs w:val="16"/>
                <w:lang w:val="uk-UA" w:eastAsia="en-US"/>
              </w:rPr>
            </w:pPr>
            <w:r>
              <w:rPr>
                <w:sz w:val="16"/>
                <w:szCs w:val="16"/>
                <w:lang w:val="uk-UA"/>
              </w:rPr>
              <w:t>0,3</w:t>
            </w:r>
          </w:p>
        </w:tc>
      </w:tr>
      <w:tr w:rsidR="00C74A3C" w:rsidTr="00C74A3C">
        <w:trPr>
          <w:trHeight w:val="635"/>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C74A3C" w:rsidRDefault="00C74A3C">
            <w:pPr>
              <w:spacing w:line="276" w:lineRule="auto"/>
              <w:ind w:left="-142" w:right="-108"/>
              <w:jc w:val="center"/>
              <w:rPr>
                <w:sz w:val="16"/>
                <w:szCs w:val="16"/>
                <w:lang w:val="uk-UA" w:eastAsia="en-US"/>
              </w:rPr>
            </w:pPr>
            <w:r>
              <w:rPr>
                <w:sz w:val="16"/>
                <w:szCs w:val="16"/>
                <w:lang w:val="uk-UA"/>
              </w:rPr>
              <w:t>Суб’єкти господарювання (</w:t>
            </w:r>
            <w:r>
              <w:rPr>
                <w:sz w:val="16"/>
                <w:szCs w:val="16"/>
                <w:shd w:val="clear" w:color="auto" w:fill="FFFFFF"/>
                <w:lang w:val="uk-UA"/>
              </w:rPr>
              <w:t>крім державної та комунальної форми власності)</w:t>
            </w:r>
            <w:r>
              <w:rPr>
                <w:sz w:val="16"/>
                <w:szCs w:val="16"/>
                <w:lang w:val="uk-UA"/>
              </w:rPr>
              <w:t>, у тому числі Фізичні особи-підприємці</w:t>
            </w:r>
          </w:p>
        </w:tc>
        <w:tc>
          <w:tcPr>
            <w:tcW w:w="2268" w:type="dxa"/>
            <w:tcBorders>
              <w:top w:val="single" w:sz="4" w:space="0" w:color="000000"/>
              <w:left w:val="single" w:sz="4" w:space="0" w:color="000000"/>
              <w:bottom w:val="single" w:sz="4" w:space="0" w:color="auto"/>
              <w:right w:val="single" w:sz="4" w:space="0" w:color="auto"/>
            </w:tcBorders>
            <w:vAlign w:val="center"/>
            <w:hideMark/>
          </w:tcPr>
          <w:p w:rsidR="00C74A3C" w:rsidRDefault="00C74A3C">
            <w:pPr>
              <w:spacing w:line="276" w:lineRule="auto"/>
              <w:jc w:val="center"/>
              <w:rPr>
                <w:sz w:val="16"/>
                <w:szCs w:val="16"/>
                <w:lang w:val="uk-UA" w:eastAsia="en-US"/>
              </w:rPr>
            </w:pPr>
            <w:r>
              <w:rPr>
                <w:sz w:val="16"/>
                <w:szCs w:val="16"/>
                <w:lang w:val="uk-UA"/>
              </w:rPr>
              <w:t>Землі несільськогосподарського призначення</w:t>
            </w: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C74A3C" w:rsidRDefault="00C74A3C">
            <w:pPr>
              <w:spacing w:line="276" w:lineRule="auto"/>
              <w:ind w:left="-106" w:right="-111"/>
              <w:jc w:val="center"/>
              <w:rPr>
                <w:sz w:val="16"/>
                <w:szCs w:val="16"/>
                <w:lang w:val="uk-UA" w:eastAsia="en-US"/>
              </w:rPr>
            </w:pPr>
            <w:r>
              <w:rPr>
                <w:sz w:val="16"/>
                <w:szCs w:val="16"/>
                <w:lang w:val="uk-UA"/>
              </w:rPr>
              <w:t xml:space="preserve">всі </w:t>
            </w:r>
            <w:proofErr w:type="spellStart"/>
            <w:r>
              <w:rPr>
                <w:sz w:val="16"/>
                <w:szCs w:val="16"/>
                <w:lang w:val="uk-UA"/>
              </w:rPr>
              <w:t>інщі</w:t>
            </w:r>
            <w:proofErr w:type="spellEnd"/>
          </w:p>
        </w:tc>
        <w:tc>
          <w:tcPr>
            <w:tcW w:w="2831" w:type="dxa"/>
            <w:tcBorders>
              <w:top w:val="single" w:sz="4" w:space="0" w:color="000000"/>
              <w:left w:val="single" w:sz="4" w:space="0" w:color="000000"/>
              <w:bottom w:val="single" w:sz="4" w:space="0" w:color="000000"/>
              <w:right w:val="single" w:sz="4" w:space="0" w:color="000000"/>
            </w:tcBorders>
            <w:vAlign w:val="center"/>
            <w:hideMark/>
          </w:tcPr>
          <w:p w:rsidR="00C74A3C" w:rsidRDefault="00C74A3C">
            <w:pPr>
              <w:spacing w:line="276" w:lineRule="auto"/>
              <w:ind w:left="-105" w:right="-112"/>
              <w:jc w:val="center"/>
              <w:rPr>
                <w:sz w:val="16"/>
                <w:szCs w:val="16"/>
                <w:lang w:val="uk-UA" w:eastAsia="en-US"/>
              </w:rPr>
            </w:pPr>
            <w:r>
              <w:rPr>
                <w:sz w:val="16"/>
                <w:szCs w:val="16"/>
                <w:lang w:val="uk-UA"/>
              </w:rPr>
              <w:t>4</w:t>
            </w:r>
          </w:p>
        </w:tc>
      </w:tr>
      <w:tr w:rsidR="00C74A3C" w:rsidTr="00C74A3C">
        <w:trPr>
          <w:trHeight w:val="271"/>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C74A3C" w:rsidRDefault="00C74A3C">
            <w:pPr>
              <w:rPr>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C74A3C" w:rsidRDefault="00C74A3C">
            <w:pPr>
              <w:spacing w:line="276" w:lineRule="auto"/>
              <w:jc w:val="center"/>
              <w:rPr>
                <w:sz w:val="16"/>
                <w:szCs w:val="16"/>
                <w:lang w:val="uk-UA" w:eastAsia="en-US"/>
              </w:rPr>
            </w:pPr>
            <w:r>
              <w:rPr>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C74A3C" w:rsidRDefault="00C74A3C">
            <w:pPr>
              <w:spacing w:line="276" w:lineRule="auto"/>
              <w:ind w:left="-106" w:right="-111"/>
              <w:jc w:val="center"/>
              <w:rPr>
                <w:sz w:val="16"/>
                <w:szCs w:val="16"/>
                <w:lang w:val="uk-UA" w:eastAsia="en-US"/>
              </w:rPr>
            </w:pPr>
            <w:r>
              <w:rPr>
                <w:sz w:val="16"/>
                <w:szCs w:val="16"/>
                <w:lang w:val="uk-UA"/>
              </w:rPr>
              <w:t>для ріллі, сіножатей та пасовищ</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C74A3C" w:rsidRDefault="00C74A3C">
            <w:pPr>
              <w:spacing w:line="276" w:lineRule="auto"/>
              <w:ind w:left="-105" w:right="-112"/>
              <w:jc w:val="center"/>
              <w:rPr>
                <w:sz w:val="16"/>
                <w:szCs w:val="16"/>
                <w:lang w:val="uk-UA" w:eastAsia="en-US"/>
              </w:rPr>
            </w:pPr>
            <w:r>
              <w:rPr>
                <w:sz w:val="16"/>
                <w:szCs w:val="16"/>
                <w:lang w:val="uk-UA"/>
              </w:rPr>
              <w:t>0,3</w:t>
            </w:r>
          </w:p>
        </w:tc>
      </w:tr>
      <w:tr w:rsidR="00C74A3C" w:rsidTr="00C74A3C">
        <w:trPr>
          <w:trHeight w:val="133"/>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C74A3C" w:rsidRDefault="00C74A3C">
            <w:pPr>
              <w:rPr>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C74A3C" w:rsidRDefault="00C74A3C">
            <w:pPr>
              <w:rPr>
                <w:sz w:val="16"/>
                <w:szCs w:val="16"/>
                <w:lang w:val="uk-UA" w:eastAsia="en-US"/>
              </w:rPr>
            </w:pPr>
          </w:p>
        </w:tc>
        <w:tc>
          <w:tcPr>
            <w:tcW w:w="2835" w:type="dxa"/>
            <w:tcBorders>
              <w:top w:val="single" w:sz="4" w:space="0" w:color="auto"/>
              <w:left w:val="single" w:sz="4" w:space="0" w:color="auto"/>
              <w:bottom w:val="single" w:sz="4" w:space="0" w:color="000000"/>
              <w:right w:val="single" w:sz="4" w:space="0" w:color="000000"/>
            </w:tcBorders>
            <w:vAlign w:val="center"/>
            <w:hideMark/>
          </w:tcPr>
          <w:p w:rsidR="00C74A3C" w:rsidRDefault="00C74A3C">
            <w:pPr>
              <w:spacing w:line="276" w:lineRule="auto"/>
              <w:ind w:left="-106" w:right="-111"/>
              <w:jc w:val="center"/>
              <w:rPr>
                <w:sz w:val="16"/>
                <w:szCs w:val="16"/>
                <w:lang w:val="uk-UA" w:eastAsia="en-US"/>
              </w:rPr>
            </w:pPr>
            <w:r>
              <w:rPr>
                <w:sz w:val="16"/>
                <w:szCs w:val="16"/>
                <w:lang w:val="uk-UA"/>
              </w:rPr>
              <w:t>для багаторічних насаджень</w:t>
            </w:r>
          </w:p>
        </w:tc>
        <w:tc>
          <w:tcPr>
            <w:tcW w:w="2831" w:type="dxa"/>
            <w:tcBorders>
              <w:top w:val="single" w:sz="4" w:space="0" w:color="auto"/>
              <w:left w:val="single" w:sz="4" w:space="0" w:color="000000"/>
              <w:bottom w:val="single" w:sz="4" w:space="0" w:color="000000"/>
              <w:right w:val="single" w:sz="4" w:space="0" w:color="000000"/>
            </w:tcBorders>
            <w:vAlign w:val="center"/>
            <w:hideMark/>
          </w:tcPr>
          <w:p w:rsidR="00C74A3C" w:rsidRDefault="00C74A3C">
            <w:pPr>
              <w:spacing w:line="276" w:lineRule="auto"/>
              <w:ind w:left="-105" w:right="-112"/>
              <w:jc w:val="center"/>
              <w:rPr>
                <w:sz w:val="16"/>
                <w:szCs w:val="16"/>
                <w:lang w:val="uk-UA" w:eastAsia="en-US"/>
              </w:rPr>
            </w:pPr>
            <w:r>
              <w:rPr>
                <w:sz w:val="16"/>
                <w:szCs w:val="16"/>
                <w:lang w:val="uk-UA"/>
              </w:rPr>
              <w:t>0,3</w:t>
            </w:r>
          </w:p>
        </w:tc>
      </w:tr>
      <w:tr w:rsidR="00C74A3C" w:rsidTr="00C74A3C">
        <w:trPr>
          <w:trHeight w:val="215"/>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C74A3C" w:rsidRDefault="00C74A3C">
            <w:pPr>
              <w:spacing w:line="276" w:lineRule="auto"/>
              <w:ind w:left="-142" w:right="-108"/>
              <w:jc w:val="center"/>
              <w:rPr>
                <w:sz w:val="16"/>
                <w:szCs w:val="16"/>
                <w:lang w:val="uk-UA" w:eastAsia="en-US"/>
              </w:rPr>
            </w:pPr>
            <w:r>
              <w:rPr>
                <w:sz w:val="16"/>
                <w:szCs w:val="16"/>
                <w:lang w:val="uk-UA"/>
              </w:rPr>
              <w:t xml:space="preserve">Суб’єкти господарювання </w:t>
            </w:r>
            <w:r>
              <w:rPr>
                <w:sz w:val="16"/>
                <w:szCs w:val="16"/>
                <w:shd w:val="clear" w:color="auto" w:fill="FFFFFF"/>
                <w:lang w:val="uk-UA"/>
              </w:rPr>
              <w:t>державної та комунальної форми власності</w:t>
            </w:r>
          </w:p>
        </w:tc>
        <w:tc>
          <w:tcPr>
            <w:tcW w:w="2268" w:type="dxa"/>
            <w:vMerge w:val="restart"/>
            <w:tcBorders>
              <w:top w:val="single" w:sz="4" w:space="0" w:color="000000"/>
              <w:left w:val="single" w:sz="4" w:space="0" w:color="000000"/>
              <w:bottom w:val="single" w:sz="4" w:space="0" w:color="auto"/>
              <w:right w:val="single" w:sz="4" w:space="0" w:color="auto"/>
            </w:tcBorders>
            <w:vAlign w:val="center"/>
            <w:hideMark/>
          </w:tcPr>
          <w:p w:rsidR="00C74A3C" w:rsidRDefault="00C74A3C">
            <w:pPr>
              <w:spacing w:line="276" w:lineRule="auto"/>
              <w:jc w:val="center"/>
              <w:rPr>
                <w:sz w:val="16"/>
                <w:szCs w:val="16"/>
                <w:lang w:val="uk-UA" w:eastAsia="en-US"/>
              </w:rPr>
            </w:pPr>
            <w:r>
              <w:rPr>
                <w:sz w:val="16"/>
                <w:szCs w:val="16"/>
                <w:lang w:val="uk-UA"/>
              </w:rPr>
              <w:t>Землі несільськогосподарського призначення</w:t>
            </w:r>
          </w:p>
        </w:tc>
        <w:tc>
          <w:tcPr>
            <w:tcW w:w="2835" w:type="dxa"/>
            <w:tcBorders>
              <w:top w:val="single" w:sz="4" w:space="0" w:color="000000"/>
              <w:left w:val="single" w:sz="4" w:space="0" w:color="auto"/>
              <w:bottom w:val="single" w:sz="4" w:space="0" w:color="auto"/>
              <w:right w:val="single" w:sz="4" w:space="0" w:color="000000"/>
            </w:tcBorders>
            <w:vAlign w:val="center"/>
            <w:hideMark/>
          </w:tcPr>
          <w:p w:rsidR="00C74A3C" w:rsidRDefault="00C74A3C">
            <w:pPr>
              <w:spacing w:line="276" w:lineRule="auto"/>
              <w:ind w:left="-106" w:right="-111"/>
              <w:jc w:val="center"/>
              <w:rPr>
                <w:sz w:val="16"/>
                <w:szCs w:val="16"/>
                <w:lang w:val="uk-UA" w:eastAsia="en-US"/>
              </w:rPr>
            </w:pPr>
            <w:r>
              <w:rPr>
                <w:sz w:val="16"/>
                <w:szCs w:val="16"/>
                <w:lang w:val="uk-UA"/>
              </w:rPr>
              <w:t>зайняті житловим фондом, індивідуальними гаражами</w:t>
            </w:r>
          </w:p>
        </w:tc>
        <w:tc>
          <w:tcPr>
            <w:tcW w:w="2831" w:type="dxa"/>
            <w:tcBorders>
              <w:top w:val="single" w:sz="4" w:space="0" w:color="000000"/>
              <w:left w:val="single" w:sz="4" w:space="0" w:color="000000"/>
              <w:bottom w:val="single" w:sz="4" w:space="0" w:color="auto"/>
              <w:right w:val="single" w:sz="4" w:space="0" w:color="000000"/>
            </w:tcBorders>
            <w:vAlign w:val="center"/>
            <w:hideMark/>
          </w:tcPr>
          <w:p w:rsidR="00C74A3C" w:rsidRDefault="00C74A3C">
            <w:pPr>
              <w:spacing w:line="276" w:lineRule="auto"/>
              <w:ind w:left="-105" w:right="-112"/>
              <w:jc w:val="center"/>
              <w:rPr>
                <w:sz w:val="16"/>
                <w:szCs w:val="16"/>
                <w:lang w:val="uk-UA" w:eastAsia="en-US"/>
              </w:rPr>
            </w:pPr>
            <w:r>
              <w:rPr>
                <w:sz w:val="16"/>
                <w:szCs w:val="16"/>
                <w:lang w:val="uk-UA" w:eastAsia="en-US"/>
              </w:rPr>
              <w:t>0,03</w:t>
            </w:r>
          </w:p>
        </w:tc>
      </w:tr>
      <w:tr w:rsidR="00C74A3C" w:rsidTr="00C74A3C">
        <w:trPr>
          <w:trHeight w:val="181"/>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C74A3C" w:rsidRDefault="00C74A3C">
            <w:pPr>
              <w:rPr>
                <w:sz w:val="16"/>
                <w:szCs w:val="16"/>
                <w:lang w:val="uk-UA" w:eastAsia="en-US"/>
              </w:rPr>
            </w:pPr>
          </w:p>
        </w:tc>
        <w:tc>
          <w:tcPr>
            <w:tcW w:w="2268" w:type="dxa"/>
            <w:vMerge/>
            <w:tcBorders>
              <w:top w:val="single" w:sz="4" w:space="0" w:color="000000"/>
              <w:left w:val="single" w:sz="4" w:space="0" w:color="000000"/>
              <w:bottom w:val="single" w:sz="4" w:space="0" w:color="auto"/>
              <w:right w:val="single" w:sz="4" w:space="0" w:color="auto"/>
            </w:tcBorders>
            <w:vAlign w:val="center"/>
            <w:hideMark/>
          </w:tcPr>
          <w:p w:rsidR="00C74A3C" w:rsidRDefault="00C74A3C">
            <w:pPr>
              <w:rPr>
                <w:sz w:val="16"/>
                <w:szCs w:val="16"/>
                <w:lang w:val="uk-UA" w:eastAsia="en-US"/>
              </w:rPr>
            </w:pPr>
          </w:p>
        </w:tc>
        <w:tc>
          <w:tcPr>
            <w:tcW w:w="2835" w:type="dxa"/>
            <w:tcBorders>
              <w:top w:val="single" w:sz="4" w:space="0" w:color="auto"/>
              <w:left w:val="single" w:sz="4" w:space="0" w:color="auto"/>
              <w:bottom w:val="single" w:sz="4" w:space="0" w:color="auto"/>
              <w:right w:val="single" w:sz="4" w:space="0" w:color="000000"/>
            </w:tcBorders>
            <w:vAlign w:val="center"/>
            <w:hideMark/>
          </w:tcPr>
          <w:p w:rsidR="00C74A3C" w:rsidRDefault="00C74A3C">
            <w:pPr>
              <w:spacing w:line="276" w:lineRule="auto"/>
              <w:ind w:left="-106" w:right="-111"/>
              <w:jc w:val="center"/>
              <w:rPr>
                <w:sz w:val="16"/>
                <w:szCs w:val="16"/>
                <w:lang w:val="uk-UA"/>
              </w:rPr>
            </w:pPr>
            <w:r>
              <w:rPr>
                <w:sz w:val="16"/>
                <w:szCs w:val="16"/>
                <w:lang w:val="uk-UA"/>
              </w:rPr>
              <w:t xml:space="preserve">всі </w:t>
            </w:r>
            <w:proofErr w:type="spellStart"/>
            <w:r>
              <w:rPr>
                <w:sz w:val="16"/>
                <w:szCs w:val="16"/>
                <w:lang w:val="uk-UA"/>
              </w:rPr>
              <w:t>інщі</w:t>
            </w:r>
            <w:proofErr w:type="spellEnd"/>
          </w:p>
        </w:tc>
        <w:tc>
          <w:tcPr>
            <w:tcW w:w="2831" w:type="dxa"/>
            <w:tcBorders>
              <w:top w:val="single" w:sz="4" w:space="0" w:color="auto"/>
              <w:left w:val="single" w:sz="4" w:space="0" w:color="000000"/>
              <w:bottom w:val="single" w:sz="4" w:space="0" w:color="auto"/>
              <w:right w:val="single" w:sz="4" w:space="0" w:color="000000"/>
            </w:tcBorders>
            <w:vAlign w:val="center"/>
            <w:hideMark/>
          </w:tcPr>
          <w:p w:rsidR="00C74A3C" w:rsidRDefault="00C74A3C">
            <w:pPr>
              <w:spacing w:line="276" w:lineRule="auto"/>
              <w:ind w:left="-105" w:right="-112"/>
              <w:jc w:val="center"/>
              <w:rPr>
                <w:sz w:val="16"/>
                <w:szCs w:val="16"/>
                <w:lang w:val="uk-UA"/>
              </w:rPr>
            </w:pPr>
            <w:r>
              <w:rPr>
                <w:sz w:val="16"/>
                <w:szCs w:val="16"/>
                <w:lang w:val="uk-UA"/>
              </w:rPr>
              <w:t>1</w:t>
            </w:r>
          </w:p>
        </w:tc>
      </w:tr>
      <w:tr w:rsidR="00C74A3C" w:rsidTr="00C74A3C">
        <w:trPr>
          <w:trHeight w:val="254"/>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C74A3C" w:rsidRDefault="00C74A3C">
            <w:pPr>
              <w:rPr>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C74A3C" w:rsidRDefault="00C74A3C">
            <w:pPr>
              <w:spacing w:line="276" w:lineRule="auto"/>
              <w:jc w:val="center"/>
              <w:rPr>
                <w:sz w:val="16"/>
                <w:szCs w:val="16"/>
                <w:lang w:val="uk-UA" w:eastAsia="en-US"/>
              </w:rPr>
            </w:pPr>
            <w:r>
              <w:rPr>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C74A3C" w:rsidRDefault="00C74A3C">
            <w:pPr>
              <w:spacing w:line="276" w:lineRule="auto"/>
              <w:ind w:left="-106" w:right="-111"/>
              <w:jc w:val="center"/>
              <w:rPr>
                <w:sz w:val="16"/>
                <w:szCs w:val="16"/>
                <w:lang w:val="uk-UA" w:eastAsia="en-US"/>
              </w:rPr>
            </w:pPr>
            <w:r>
              <w:rPr>
                <w:sz w:val="16"/>
                <w:szCs w:val="16"/>
                <w:lang w:val="uk-UA"/>
              </w:rPr>
              <w:t>для ріллі, сіножатей та пасовищ</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C74A3C" w:rsidRDefault="00C74A3C">
            <w:pPr>
              <w:spacing w:line="276" w:lineRule="auto"/>
              <w:ind w:left="-105" w:right="-112"/>
              <w:jc w:val="center"/>
              <w:rPr>
                <w:sz w:val="16"/>
                <w:szCs w:val="16"/>
                <w:lang w:val="uk-UA" w:eastAsia="en-US"/>
              </w:rPr>
            </w:pPr>
            <w:r>
              <w:rPr>
                <w:sz w:val="16"/>
                <w:szCs w:val="16"/>
                <w:lang w:val="uk-UA"/>
              </w:rPr>
              <w:t>0,3</w:t>
            </w:r>
          </w:p>
        </w:tc>
      </w:tr>
      <w:tr w:rsidR="00C74A3C" w:rsidTr="00C74A3C">
        <w:trPr>
          <w:trHeight w:val="145"/>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C74A3C" w:rsidRDefault="00C74A3C">
            <w:pPr>
              <w:rPr>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C74A3C" w:rsidRDefault="00C74A3C">
            <w:pPr>
              <w:rPr>
                <w:sz w:val="16"/>
                <w:szCs w:val="16"/>
                <w:lang w:val="uk-UA" w:eastAsia="en-US"/>
              </w:rPr>
            </w:pPr>
          </w:p>
        </w:tc>
        <w:tc>
          <w:tcPr>
            <w:tcW w:w="2835" w:type="dxa"/>
            <w:tcBorders>
              <w:top w:val="single" w:sz="4" w:space="0" w:color="auto"/>
              <w:left w:val="single" w:sz="4" w:space="0" w:color="auto"/>
              <w:bottom w:val="single" w:sz="4" w:space="0" w:color="auto"/>
              <w:right w:val="single" w:sz="4" w:space="0" w:color="000000"/>
            </w:tcBorders>
            <w:vAlign w:val="center"/>
            <w:hideMark/>
          </w:tcPr>
          <w:p w:rsidR="00C74A3C" w:rsidRDefault="00C74A3C">
            <w:pPr>
              <w:spacing w:line="276" w:lineRule="auto"/>
              <w:ind w:left="-106" w:right="-111"/>
              <w:jc w:val="center"/>
              <w:rPr>
                <w:sz w:val="16"/>
                <w:szCs w:val="16"/>
                <w:lang w:val="uk-UA" w:eastAsia="en-US"/>
              </w:rPr>
            </w:pPr>
            <w:r>
              <w:rPr>
                <w:sz w:val="16"/>
                <w:szCs w:val="16"/>
                <w:lang w:val="uk-UA"/>
              </w:rPr>
              <w:t>для багаторічних насаджень</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C74A3C" w:rsidRDefault="00C74A3C">
            <w:pPr>
              <w:spacing w:line="276" w:lineRule="auto"/>
              <w:ind w:left="-105" w:right="-112"/>
              <w:jc w:val="center"/>
              <w:rPr>
                <w:sz w:val="16"/>
                <w:szCs w:val="16"/>
                <w:lang w:val="uk-UA" w:eastAsia="en-US"/>
              </w:rPr>
            </w:pPr>
            <w:r>
              <w:rPr>
                <w:sz w:val="16"/>
                <w:szCs w:val="16"/>
                <w:lang w:val="uk-UA"/>
              </w:rPr>
              <w:t>0,3</w:t>
            </w:r>
          </w:p>
        </w:tc>
      </w:tr>
    </w:tbl>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p>
    <w:p w:rsidR="00C74A3C" w:rsidRDefault="00C74A3C" w:rsidP="00C74A3C">
      <w:pPr>
        <w:pStyle w:val="rvps2"/>
        <w:shd w:val="clear" w:color="auto" w:fill="FFFFFF"/>
        <w:spacing w:before="0" w:beforeAutospacing="0" w:after="0" w:afterAutospacing="0"/>
        <w:ind w:firstLine="450"/>
        <w:jc w:val="center"/>
        <w:textAlignment w:val="baseline"/>
        <w:rPr>
          <w:b/>
          <w:sz w:val="20"/>
          <w:szCs w:val="20"/>
          <w:lang w:val="uk-UA"/>
        </w:rPr>
      </w:pPr>
      <w:bookmarkStart w:id="31" w:name="n11936"/>
      <w:bookmarkStart w:id="32" w:name="n6807"/>
      <w:bookmarkEnd w:id="31"/>
      <w:bookmarkEnd w:id="32"/>
      <w:r>
        <w:rPr>
          <w:b/>
          <w:sz w:val="20"/>
          <w:szCs w:val="20"/>
          <w:lang w:val="uk-UA"/>
        </w:rPr>
        <w:t>6. Ставки земельного податку за земельні ділянки, нормативну грошову оцінку яких не проведено</w:t>
      </w:r>
    </w:p>
    <w:p w:rsidR="00C74A3C" w:rsidRDefault="00C74A3C" w:rsidP="00C74A3C">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33" w:name="n6808"/>
      <w:bookmarkStart w:id="34" w:name="n6809"/>
      <w:bookmarkEnd w:id="33"/>
      <w:bookmarkEnd w:id="34"/>
      <w:r>
        <w:rPr>
          <w:color w:val="000000" w:themeColor="text1"/>
          <w:sz w:val="20"/>
          <w:szCs w:val="20"/>
          <w:lang w:val="uk-UA"/>
        </w:rPr>
        <w:t xml:space="preserve">6.1. Ставка податку за земельні ділянки що перебувають у власності (постійному користуванні) та нормативну грошову оцінку яких не проведено, розташовані на території </w:t>
      </w:r>
      <w:proofErr w:type="spellStart"/>
      <w:r>
        <w:rPr>
          <w:color w:val="000000" w:themeColor="text1"/>
          <w:sz w:val="20"/>
          <w:szCs w:val="20"/>
          <w:lang w:val="uk-UA"/>
        </w:rPr>
        <w:t>Щасливцевської</w:t>
      </w:r>
      <w:proofErr w:type="spellEnd"/>
      <w:r>
        <w:rPr>
          <w:color w:val="000000" w:themeColor="text1"/>
          <w:sz w:val="20"/>
          <w:szCs w:val="20"/>
          <w:lang w:val="uk-UA"/>
        </w:rPr>
        <w:t xml:space="preserve"> сільської ради встановлюється у розмірі від нормативної грошової оцінки одиниці площі ріллі по Херсонській області з урахуванням щорічної індексації:</w:t>
      </w:r>
    </w:p>
    <w:p w:rsidR="00C74A3C" w:rsidRDefault="00C74A3C" w:rsidP="00C74A3C">
      <w:pPr>
        <w:pStyle w:val="rvps2"/>
        <w:shd w:val="clear" w:color="auto" w:fill="FFFFFF"/>
        <w:spacing w:before="0" w:beforeAutospacing="0" w:after="0" w:afterAutospacing="0"/>
        <w:ind w:firstLine="450"/>
        <w:jc w:val="both"/>
        <w:textAlignment w:val="baseline"/>
        <w:rPr>
          <w:color w:val="000000" w:themeColor="text1"/>
          <w:sz w:val="20"/>
          <w:szCs w:val="20"/>
          <w:lang w:val="uk-UA"/>
        </w:rPr>
      </w:pPr>
      <w:r>
        <w:rPr>
          <w:color w:val="000000" w:themeColor="text1"/>
          <w:sz w:val="20"/>
          <w:szCs w:val="20"/>
          <w:lang w:val="uk-UA"/>
        </w:rPr>
        <w:t>- 0,3 відсоток - землі сільськогосподарського призначення;</w:t>
      </w:r>
    </w:p>
    <w:p w:rsidR="00C74A3C" w:rsidRDefault="00C74A3C" w:rsidP="00C74A3C">
      <w:pPr>
        <w:pStyle w:val="rvps2"/>
        <w:shd w:val="clear" w:color="auto" w:fill="FFFFFF"/>
        <w:spacing w:before="0" w:beforeAutospacing="0" w:after="0" w:afterAutospacing="0"/>
        <w:ind w:firstLine="450"/>
        <w:jc w:val="both"/>
        <w:textAlignment w:val="baseline"/>
        <w:rPr>
          <w:color w:val="000000" w:themeColor="text1"/>
          <w:sz w:val="20"/>
          <w:szCs w:val="20"/>
          <w:lang w:val="uk-UA"/>
        </w:rPr>
      </w:pPr>
      <w:r>
        <w:rPr>
          <w:color w:val="000000" w:themeColor="text1"/>
          <w:sz w:val="20"/>
          <w:szCs w:val="20"/>
          <w:lang w:val="uk-UA"/>
        </w:rPr>
        <w:t>- 5 відсотків - землі несільськогосподарського призначення;</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r>
        <w:rPr>
          <w:color w:val="000000" w:themeColor="text1"/>
          <w:sz w:val="20"/>
          <w:szCs w:val="20"/>
          <w:lang w:val="uk-UA"/>
        </w:rPr>
        <w:t>- 0,1 відсоток – лісові землі.</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p>
    <w:p w:rsidR="00C74A3C" w:rsidRDefault="00C74A3C" w:rsidP="00C74A3C">
      <w:pPr>
        <w:pStyle w:val="rvps2"/>
        <w:shd w:val="clear" w:color="auto" w:fill="FFFFFF"/>
        <w:spacing w:before="0" w:beforeAutospacing="0" w:after="0" w:afterAutospacing="0"/>
        <w:ind w:firstLine="450"/>
        <w:jc w:val="center"/>
        <w:textAlignment w:val="baseline"/>
        <w:rPr>
          <w:b/>
          <w:sz w:val="20"/>
          <w:szCs w:val="20"/>
          <w:lang w:val="uk-UA"/>
        </w:rPr>
      </w:pPr>
      <w:r>
        <w:rPr>
          <w:rStyle w:val="rvts9"/>
          <w:b/>
          <w:bCs/>
          <w:sz w:val="20"/>
          <w:szCs w:val="20"/>
          <w:bdr w:val="none" w:sz="0" w:space="0" w:color="auto" w:frame="1"/>
          <w:lang w:val="uk-UA"/>
        </w:rPr>
        <w:t xml:space="preserve">7. Особливості справляння </w:t>
      </w:r>
      <w:r>
        <w:rPr>
          <w:b/>
          <w:sz w:val="20"/>
          <w:szCs w:val="20"/>
          <w:lang w:val="uk-UA"/>
        </w:rPr>
        <w:t>земельного податку з суб'єктів господарювання, які застосовують спрощену систему оподаткування, обліку та звітності</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r>
        <w:rPr>
          <w:sz w:val="20"/>
          <w:szCs w:val="20"/>
          <w:lang w:val="uk-UA"/>
        </w:rPr>
        <w:t>7.1.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від бази їх оподаткування):</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35" w:name="n12018"/>
      <w:bookmarkEnd w:id="35"/>
      <w:r>
        <w:rPr>
          <w:sz w:val="20"/>
          <w:szCs w:val="20"/>
          <w:lang w:val="uk-UA"/>
        </w:rPr>
        <w:t>7.1.1. для ріллі, сіножатей і пасовищ (крім</w:t>
      </w:r>
      <w:r>
        <w:rPr>
          <w:sz w:val="20"/>
          <w:szCs w:val="20"/>
          <w:shd w:val="clear" w:color="auto" w:fill="FFFFFF"/>
          <w:lang w:val="uk-UA"/>
        </w:rPr>
        <w:t xml:space="preserve"> сільськогосподарських угідь, що перебувають в умовах закритого ґрунту) - 0,95</w:t>
      </w:r>
      <w:r>
        <w:rPr>
          <w:sz w:val="20"/>
          <w:szCs w:val="20"/>
          <w:lang w:val="uk-UA"/>
        </w:rPr>
        <w:t>;</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36" w:name="n12019"/>
      <w:bookmarkStart w:id="37" w:name="n12020"/>
      <w:bookmarkEnd w:id="36"/>
      <w:bookmarkEnd w:id="37"/>
      <w:r>
        <w:rPr>
          <w:sz w:val="20"/>
          <w:szCs w:val="20"/>
          <w:lang w:val="uk-UA"/>
        </w:rPr>
        <w:t>7.1.2. для багаторічних насаджень – 0,57;</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38" w:name="n12021"/>
      <w:bookmarkStart w:id="39" w:name="n12022"/>
      <w:bookmarkEnd w:id="38"/>
      <w:bookmarkEnd w:id="39"/>
      <w:r>
        <w:rPr>
          <w:sz w:val="20"/>
          <w:szCs w:val="20"/>
          <w:lang w:val="uk-UA"/>
        </w:rPr>
        <w:t>7.1.3. для земель водного фонду – 2,43;</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40" w:name="n12023"/>
      <w:bookmarkEnd w:id="40"/>
      <w:r>
        <w:rPr>
          <w:sz w:val="20"/>
          <w:szCs w:val="20"/>
          <w:lang w:val="uk-UA"/>
        </w:rPr>
        <w:t xml:space="preserve">7.1.4. </w:t>
      </w:r>
      <w:r>
        <w:rPr>
          <w:sz w:val="20"/>
          <w:szCs w:val="20"/>
          <w:shd w:val="clear" w:color="auto" w:fill="FFFFFF"/>
          <w:lang w:val="uk-UA"/>
        </w:rPr>
        <w:t>для сільськогосподарських угідь, що перебувають в умовах закритого ґрунту, - 6,33</w:t>
      </w:r>
      <w:r>
        <w:rPr>
          <w:sz w:val="20"/>
          <w:szCs w:val="20"/>
          <w:lang w:val="uk-UA"/>
        </w:rPr>
        <w:t>.</w:t>
      </w:r>
    </w:p>
    <w:p w:rsidR="00C74A3C" w:rsidRDefault="00C74A3C" w:rsidP="00C74A3C">
      <w:pPr>
        <w:pStyle w:val="rvps2"/>
        <w:shd w:val="clear" w:color="auto" w:fill="FFFFFF"/>
        <w:spacing w:before="0" w:beforeAutospacing="0" w:after="0" w:afterAutospacing="0"/>
        <w:ind w:firstLine="450"/>
        <w:jc w:val="center"/>
        <w:textAlignment w:val="baseline"/>
        <w:rPr>
          <w:b/>
          <w:sz w:val="20"/>
          <w:szCs w:val="20"/>
          <w:lang w:val="uk-UA"/>
        </w:rPr>
      </w:pPr>
      <w:bookmarkStart w:id="41" w:name="n11938"/>
      <w:bookmarkStart w:id="42" w:name="n6823"/>
      <w:bookmarkEnd w:id="41"/>
      <w:bookmarkEnd w:id="42"/>
      <w:r>
        <w:rPr>
          <w:b/>
          <w:sz w:val="20"/>
          <w:szCs w:val="20"/>
          <w:lang w:val="uk-UA"/>
        </w:rPr>
        <w:t>8. Пільги щодо сплати земельного податку для фізичних осіб</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43" w:name="n11939"/>
      <w:bookmarkStart w:id="44" w:name="n6824"/>
      <w:bookmarkEnd w:id="43"/>
      <w:bookmarkEnd w:id="44"/>
      <w:r>
        <w:rPr>
          <w:sz w:val="20"/>
          <w:szCs w:val="20"/>
          <w:lang w:val="uk-UA"/>
        </w:rPr>
        <w:t>8.1. Від сплати податку звільняються:</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45" w:name="n6825"/>
      <w:bookmarkEnd w:id="45"/>
      <w:r>
        <w:rPr>
          <w:sz w:val="20"/>
          <w:szCs w:val="20"/>
          <w:lang w:val="uk-UA"/>
        </w:rPr>
        <w:t>8.1.1. інваліди першої і другої групи;</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46" w:name="n6826"/>
      <w:bookmarkEnd w:id="46"/>
      <w:r>
        <w:rPr>
          <w:sz w:val="20"/>
          <w:szCs w:val="20"/>
          <w:lang w:val="uk-UA"/>
        </w:rPr>
        <w:t>8.1.2. фізичні особи, які виховують трьох і більше дітей віком до 18 років;</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47" w:name="n6827"/>
      <w:bookmarkEnd w:id="47"/>
      <w:r>
        <w:rPr>
          <w:sz w:val="20"/>
          <w:szCs w:val="20"/>
          <w:lang w:val="uk-UA"/>
        </w:rPr>
        <w:t>8.1.3. пенсіонери (за віком);</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48" w:name="n6828"/>
      <w:bookmarkEnd w:id="48"/>
      <w:r>
        <w:rPr>
          <w:sz w:val="20"/>
          <w:szCs w:val="20"/>
          <w:lang w:val="uk-UA"/>
        </w:rPr>
        <w:t>8.1.4. ветерани війни та особи, на яких поширюється дія</w:t>
      </w:r>
      <w:r>
        <w:rPr>
          <w:rStyle w:val="apple-converted-space"/>
          <w:sz w:val="20"/>
          <w:szCs w:val="20"/>
          <w:lang w:val="uk-UA"/>
        </w:rPr>
        <w:t> </w:t>
      </w:r>
      <w:hyperlink r:id="rId6" w:tgtFrame="_blank" w:history="1">
        <w:r>
          <w:rPr>
            <w:rStyle w:val="a5"/>
            <w:sz w:val="20"/>
            <w:szCs w:val="20"/>
            <w:bdr w:val="none" w:sz="0" w:space="0" w:color="auto" w:frame="1"/>
            <w:lang w:val="uk-UA"/>
          </w:rPr>
          <w:t>Закону України "Про статус ветеранів війни, гарантії їх соціального захисту"</w:t>
        </w:r>
      </w:hyperlink>
      <w:r>
        <w:rPr>
          <w:sz w:val="20"/>
          <w:szCs w:val="20"/>
          <w:lang w:val="uk-UA"/>
        </w:rPr>
        <w:t>;</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49" w:name="n6829"/>
      <w:bookmarkEnd w:id="49"/>
      <w:r>
        <w:rPr>
          <w:sz w:val="20"/>
          <w:szCs w:val="20"/>
          <w:lang w:val="uk-UA"/>
        </w:rPr>
        <w:t>8.1.5. фізичні особи, визнані законом особами, які постраждали внаслідок Чорнобильської катастрофи.</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50" w:name="n6830"/>
      <w:bookmarkEnd w:id="50"/>
      <w:r>
        <w:rPr>
          <w:sz w:val="20"/>
          <w:szCs w:val="20"/>
          <w:lang w:val="uk-UA"/>
        </w:rPr>
        <w:t>8.2. Звільнення від сплати податку за земельні ділянки, передбачене для відповідної категорії фізичних осіб пунктом 1 цього розділу, поширюється на земельні ділянки за кожним видом використання у межах граничних норм:</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51" w:name="n6831"/>
      <w:bookmarkEnd w:id="51"/>
      <w:r>
        <w:rPr>
          <w:sz w:val="20"/>
          <w:szCs w:val="20"/>
          <w:lang w:val="uk-UA"/>
        </w:rPr>
        <w:t>8.2.1. для ведення особистого селянського господарства - у розмірі не більш як 2 гектари;</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52" w:name="n6832"/>
      <w:bookmarkEnd w:id="52"/>
      <w:r>
        <w:rPr>
          <w:sz w:val="20"/>
          <w:szCs w:val="20"/>
          <w:lang w:val="uk-UA"/>
        </w:rPr>
        <w:t>8.2.2.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53" w:name="n6833"/>
      <w:bookmarkEnd w:id="53"/>
      <w:r>
        <w:rPr>
          <w:sz w:val="20"/>
          <w:szCs w:val="20"/>
          <w:lang w:val="uk-UA"/>
        </w:rPr>
        <w:t>8.2.3. для індивідуального дачного будівництва - не більш як 0,10 гектара;</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54" w:name="n6834"/>
      <w:bookmarkEnd w:id="54"/>
      <w:r>
        <w:rPr>
          <w:sz w:val="20"/>
          <w:szCs w:val="20"/>
          <w:lang w:val="uk-UA"/>
        </w:rPr>
        <w:t>8.2.4. для будівництва індивідуальних гаражів - не більш як 0,01 гектара;</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55" w:name="n6835"/>
      <w:bookmarkEnd w:id="55"/>
      <w:r>
        <w:rPr>
          <w:sz w:val="20"/>
          <w:szCs w:val="20"/>
          <w:lang w:val="uk-UA"/>
        </w:rPr>
        <w:t>8.2.5. для ведення садівництва - не більш як 0,12 гектара.</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56" w:name="n6836"/>
      <w:bookmarkEnd w:id="56"/>
      <w:r>
        <w:rPr>
          <w:sz w:val="20"/>
          <w:szCs w:val="20"/>
          <w:lang w:val="uk-UA"/>
        </w:rPr>
        <w:t>8.3.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C74A3C" w:rsidRDefault="00C74A3C" w:rsidP="00C74A3C">
      <w:pPr>
        <w:pStyle w:val="rvps2"/>
        <w:shd w:val="clear" w:color="auto" w:fill="FFFFFF"/>
        <w:spacing w:before="0" w:beforeAutospacing="0" w:after="0" w:afterAutospacing="0"/>
        <w:ind w:firstLine="363"/>
        <w:jc w:val="both"/>
        <w:textAlignment w:val="baseline"/>
        <w:rPr>
          <w:sz w:val="20"/>
          <w:szCs w:val="20"/>
          <w:lang w:val="uk-UA"/>
        </w:rPr>
      </w:pPr>
      <w:r>
        <w:rPr>
          <w:sz w:val="20"/>
          <w:szCs w:val="20"/>
          <w:lang w:val="uk-UA"/>
        </w:rPr>
        <w:t>8.4. Якщо фізична особа, визначена у пункті 1 цього розділу,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C74A3C" w:rsidRDefault="00C74A3C" w:rsidP="00C74A3C">
      <w:pPr>
        <w:pStyle w:val="rvps2"/>
        <w:shd w:val="clear" w:color="auto" w:fill="FFFFFF"/>
        <w:spacing w:before="0" w:beforeAutospacing="0" w:after="0" w:afterAutospacing="0"/>
        <w:ind w:firstLine="363"/>
        <w:jc w:val="both"/>
        <w:textAlignment w:val="baseline"/>
        <w:rPr>
          <w:sz w:val="20"/>
          <w:szCs w:val="20"/>
          <w:lang w:val="uk-UA"/>
        </w:rPr>
      </w:pPr>
      <w:bookmarkStart w:id="57" w:name="n14383"/>
      <w:bookmarkEnd w:id="57"/>
      <w:r>
        <w:rPr>
          <w:sz w:val="20"/>
          <w:szCs w:val="20"/>
          <w:lang w:val="uk-UA"/>
        </w:rPr>
        <w:t>Пільга починає застосовуватися до обраної земельної ділянки з базового податкового (звітного) періоду, у якому подано таку заяву.</w:t>
      </w:r>
    </w:p>
    <w:p w:rsidR="00C74A3C" w:rsidRDefault="00C74A3C" w:rsidP="00C74A3C">
      <w:pPr>
        <w:pStyle w:val="rvps2"/>
        <w:shd w:val="clear" w:color="auto" w:fill="FFFFFF"/>
        <w:spacing w:before="0" w:beforeAutospacing="0" w:after="0" w:afterAutospacing="0"/>
        <w:ind w:firstLine="450"/>
        <w:jc w:val="center"/>
        <w:textAlignment w:val="baseline"/>
        <w:rPr>
          <w:sz w:val="20"/>
          <w:szCs w:val="20"/>
        </w:rPr>
      </w:pPr>
      <w:bookmarkStart w:id="58" w:name="n6837"/>
      <w:bookmarkStart w:id="59" w:name="n6838"/>
      <w:bookmarkEnd w:id="58"/>
      <w:bookmarkEnd w:id="59"/>
      <w:r>
        <w:rPr>
          <w:b/>
          <w:sz w:val="20"/>
          <w:szCs w:val="20"/>
          <w:lang w:val="uk-UA"/>
        </w:rPr>
        <w:t>9. Пільги щодо сплати податку для юридичних осіб</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60" w:name="n11941"/>
      <w:bookmarkEnd w:id="60"/>
      <w:r>
        <w:rPr>
          <w:sz w:val="20"/>
          <w:szCs w:val="20"/>
          <w:lang w:val="uk-UA"/>
        </w:rPr>
        <w:t>9.1. Від сплати податку звільняються:</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61" w:name="n11942"/>
      <w:bookmarkEnd w:id="61"/>
      <w:r>
        <w:rPr>
          <w:sz w:val="20"/>
          <w:szCs w:val="20"/>
          <w:lang w:val="uk-UA"/>
        </w:rPr>
        <w:t>9.1.1. санаторно-курортні та оздоровчі заклади громадських організацій інвалідів, реабілітаційні установи громадських організацій інвалідів;</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62" w:name="n11943"/>
      <w:bookmarkEnd w:id="62"/>
      <w:r>
        <w:rPr>
          <w:sz w:val="20"/>
          <w:szCs w:val="20"/>
          <w:lang w:val="uk-UA"/>
        </w:rPr>
        <w:t>9.1.2.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63" w:name="n11944"/>
      <w:bookmarkEnd w:id="63"/>
      <w:r>
        <w:rPr>
          <w:sz w:val="20"/>
          <w:szCs w:val="20"/>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7" w:tgtFrame="_blank" w:history="1">
        <w:r>
          <w:rPr>
            <w:rStyle w:val="a5"/>
            <w:sz w:val="20"/>
            <w:szCs w:val="20"/>
            <w:bdr w:val="none" w:sz="0" w:space="0" w:color="auto" w:frame="1"/>
            <w:lang w:val="uk-UA"/>
          </w:rPr>
          <w:t>Закону України</w:t>
        </w:r>
      </w:hyperlink>
      <w:r>
        <w:rPr>
          <w:sz w:val="20"/>
          <w:szCs w:val="20"/>
          <w:lang w:val="uk-UA"/>
        </w:rPr>
        <w:t xml:space="preserve"> "Про основи соціальної захищеності інвалідів в Україні".</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64" w:name="n11945"/>
      <w:bookmarkEnd w:id="64"/>
      <w:r>
        <w:rPr>
          <w:sz w:val="20"/>
          <w:szCs w:val="20"/>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65" w:name="n11946"/>
      <w:bookmarkEnd w:id="65"/>
      <w:r>
        <w:rPr>
          <w:sz w:val="20"/>
          <w:szCs w:val="20"/>
          <w:lang w:val="uk-UA"/>
        </w:rPr>
        <w:lastRenderedPageBreak/>
        <w:t>9.1.3. бази олімпійської та параолімпійської підготовки, перелік яких затверджується Кабінетом Міністрів України;</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shd w:val="clear" w:color="auto" w:fill="FFFFFF"/>
          <w:lang w:val="uk-UA"/>
        </w:rPr>
      </w:pPr>
      <w:r>
        <w:rPr>
          <w:sz w:val="20"/>
          <w:szCs w:val="20"/>
          <w:lang w:val="uk-UA"/>
        </w:rPr>
        <w:t xml:space="preserve">9.1.4. </w:t>
      </w:r>
      <w:bookmarkStart w:id="66" w:name="n6844"/>
      <w:bookmarkStart w:id="67" w:name="n6852"/>
      <w:bookmarkEnd w:id="66"/>
      <w:bookmarkEnd w:id="67"/>
      <w:r>
        <w:rPr>
          <w:sz w:val="20"/>
          <w:szCs w:val="20"/>
          <w:shd w:val="clear" w:color="auto" w:fill="FFFFFF"/>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C74A3C" w:rsidRDefault="00C74A3C" w:rsidP="00C74A3C">
      <w:pPr>
        <w:pStyle w:val="rvps2"/>
        <w:shd w:val="clear" w:color="auto" w:fill="FFFFFF"/>
        <w:spacing w:before="0" w:beforeAutospacing="0" w:after="0" w:afterAutospacing="0"/>
        <w:ind w:firstLine="363"/>
        <w:jc w:val="both"/>
        <w:textAlignment w:val="baseline"/>
        <w:rPr>
          <w:sz w:val="20"/>
          <w:szCs w:val="20"/>
          <w:lang w:val="uk-UA"/>
        </w:rPr>
      </w:pPr>
      <w:r>
        <w:rPr>
          <w:sz w:val="20"/>
          <w:szCs w:val="20"/>
          <w:shd w:val="clear" w:color="auto" w:fill="FFFFFF"/>
          <w:lang w:val="uk-UA"/>
        </w:rPr>
        <w:t xml:space="preserve">9.1.5. </w:t>
      </w:r>
      <w:r>
        <w:rPr>
          <w:sz w:val="20"/>
          <w:szCs w:val="20"/>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74A3C" w:rsidRDefault="00C74A3C" w:rsidP="00C74A3C">
      <w:pPr>
        <w:pStyle w:val="rvps2"/>
        <w:shd w:val="clear" w:color="auto" w:fill="FFFFFF"/>
        <w:spacing w:before="0" w:beforeAutospacing="0" w:after="0" w:afterAutospacing="0"/>
        <w:ind w:firstLine="363"/>
        <w:jc w:val="both"/>
        <w:textAlignment w:val="baseline"/>
        <w:rPr>
          <w:sz w:val="20"/>
          <w:szCs w:val="20"/>
          <w:lang w:val="uk-UA"/>
        </w:rPr>
      </w:pPr>
      <w:r>
        <w:rPr>
          <w:sz w:val="20"/>
          <w:szCs w:val="20"/>
          <w:lang w:val="uk-UA"/>
        </w:rPr>
        <w:t>9.</w:t>
      </w:r>
      <w:bookmarkStart w:id="68" w:name="n14387"/>
      <w:bookmarkStart w:id="69" w:name="n14386"/>
      <w:bookmarkEnd w:id="68"/>
      <w:bookmarkEnd w:id="69"/>
      <w:r>
        <w:rPr>
          <w:sz w:val="20"/>
          <w:szCs w:val="20"/>
          <w:lang w:val="uk-UA"/>
        </w:rPr>
        <w:t>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74A3C" w:rsidRDefault="00C74A3C" w:rsidP="00C74A3C">
      <w:pPr>
        <w:pStyle w:val="rvps2"/>
        <w:shd w:val="clear" w:color="auto" w:fill="FFFFFF"/>
        <w:spacing w:before="0" w:beforeAutospacing="0" w:after="0" w:afterAutospacing="0"/>
        <w:ind w:firstLine="450"/>
        <w:jc w:val="center"/>
        <w:textAlignment w:val="baseline"/>
        <w:rPr>
          <w:b/>
          <w:sz w:val="20"/>
          <w:szCs w:val="20"/>
          <w:lang w:val="uk-UA"/>
        </w:rPr>
      </w:pPr>
      <w:bookmarkStart w:id="70" w:name="n11940"/>
      <w:bookmarkStart w:id="71" w:name="n6855"/>
      <w:bookmarkEnd w:id="70"/>
      <w:bookmarkEnd w:id="71"/>
      <w:r>
        <w:rPr>
          <w:rStyle w:val="rvts9"/>
          <w:b/>
          <w:bCs/>
          <w:sz w:val="20"/>
          <w:szCs w:val="20"/>
          <w:bdr w:val="none" w:sz="0" w:space="0" w:color="auto" w:frame="1"/>
          <w:lang w:val="uk-UA"/>
        </w:rPr>
        <w:t xml:space="preserve">10. </w:t>
      </w:r>
      <w:r>
        <w:rPr>
          <w:b/>
          <w:sz w:val="20"/>
          <w:szCs w:val="20"/>
          <w:lang w:val="uk-UA"/>
        </w:rPr>
        <w:t>Земельні ділянки, які не підлягають оподаткуванню земельним податком</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72" w:name="n11947"/>
      <w:bookmarkStart w:id="73" w:name="n6856"/>
      <w:bookmarkEnd w:id="72"/>
      <w:bookmarkEnd w:id="73"/>
      <w:r>
        <w:rPr>
          <w:sz w:val="20"/>
          <w:szCs w:val="20"/>
          <w:lang w:val="uk-UA"/>
        </w:rPr>
        <w:t>10.1. Не сплачується податок за:</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74" w:name="n6857"/>
      <w:bookmarkEnd w:id="74"/>
      <w:r>
        <w:rPr>
          <w:sz w:val="20"/>
          <w:szCs w:val="20"/>
          <w:lang w:val="uk-UA"/>
        </w:rPr>
        <w:t>10.1.1.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75" w:name="n6858"/>
      <w:bookmarkEnd w:id="75"/>
      <w:r>
        <w:rPr>
          <w:sz w:val="20"/>
          <w:szCs w:val="20"/>
          <w:lang w:val="uk-UA"/>
        </w:rPr>
        <w:t>10.1.2. землі сільськогосподарських угідь, що перебувають у тимчасовій консервації або у стадії сільськогосподарського освоєння;</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76" w:name="n6859"/>
      <w:bookmarkEnd w:id="76"/>
      <w:r>
        <w:rPr>
          <w:sz w:val="20"/>
          <w:szCs w:val="20"/>
          <w:lang w:val="uk-UA"/>
        </w:rPr>
        <w:t>10.1.3.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77" w:name="n6860"/>
      <w:bookmarkEnd w:id="77"/>
      <w:r>
        <w:rPr>
          <w:sz w:val="20"/>
          <w:szCs w:val="20"/>
          <w:lang w:val="uk-UA"/>
        </w:rPr>
        <w:t>10.1.4.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78" w:name="n6861"/>
      <w:bookmarkEnd w:id="78"/>
      <w:r>
        <w:rPr>
          <w:sz w:val="20"/>
          <w:szCs w:val="20"/>
          <w:lang w:val="uk-UA"/>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Pr>
          <w:sz w:val="20"/>
          <w:szCs w:val="20"/>
          <w:lang w:val="uk-UA"/>
        </w:rPr>
        <w:t>вловлюючі</w:t>
      </w:r>
      <w:proofErr w:type="spellEnd"/>
      <w:r>
        <w:rPr>
          <w:sz w:val="20"/>
          <w:szCs w:val="20"/>
          <w:lang w:val="uk-UA"/>
        </w:rPr>
        <w:t xml:space="preserve"> з'їзди, захисні насадження, шумові екрани, очисні споруди;</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79" w:name="n6862"/>
      <w:bookmarkEnd w:id="79"/>
      <w:r>
        <w:rPr>
          <w:sz w:val="20"/>
          <w:szCs w:val="20"/>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80" w:name="n6863"/>
      <w:bookmarkEnd w:id="80"/>
      <w:r>
        <w:rPr>
          <w:sz w:val="20"/>
          <w:szCs w:val="20"/>
          <w:lang w:val="uk-UA"/>
        </w:rPr>
        <w:t xml:space="preserve">10.1.5.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Pr>
          <w:sz w:val="20"/>
          <w:szCs w:val="20"/>
          <w:lang w:val="uk-UA"/>
        </w:rPr>
        <w:t>генофондовими</w:t>
      </w:r>
      <w:proofErr w:type="spellEnd"/>
      <w:r>
        <w:rPr>
          <w:sz w:val="20"/>
          <w:szCs w:val="20"/>
          <w:lang w:val="uk-UA"/>
        </w:rPr>
        <w:t xml:space="preserve"> колекціями та розсадниками багаторічних плодових насаджень;</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81" w:name="n6864"/>
      <w:bookmarkEnd w:id="81"/>
      <w:r>
        <w:rPr>
          <w:sz w:val="20"/>
          <w:szCs w:val="20"/>
          <w:lang w:val="uk-UA"/>
        </w:rPr>
        <w:t>10.1.6. земельні ділянки кладовищ, крематоріїв та колумбаріїв.</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82" w:name="n6865"/>
      <w:bookmarkEnd w:id="82"/>
      <w:r>
        <w:rPr>
          <w:sz w:val="20"/>
          <w:szCs w:val="20"/>
          <w:lang w:val="uk-UA"/>
        </w:rPr>
        <w:t>10.1.7.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83" w:name="n6866"/>
      <w:bookmarkStart w:id="84" w:name="n11949"/>
      <w:bookmarkEnd w:id="83"/>
      <w:bookmarkEnd w:id="84"/>
      <w:r>
        <w:rPr>
          <w:sz w:val="20"/>
          <w:szCs w:val="20"/>
          <w:lang w:val="uk-UA"/>
        </w:rPr>
        <w:t>10.1.8.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C74A3C" w:rsidRDefault="00C74A3C" w:rsidP="00C74A3C">
      <w:pPr>
        <w:pStyle w:val="rvps2"/>
        <w:shd w:val="clear" w:color="auto" w:fill="FFFFFF"/>
        <w:spacing w:before="0" w:beforeAutospacing="0" w:after="0" w:afterAutospacing="0"/>
        <w:ind w:firstLine="450"/>
        <w:jc w:val="center"/>
        <w:textAlignment w:val="baseline"/>
        <w:rPr>
          <w:sz w:val="20"/>
          <w:szCs w:val="20"/>
        </w:rPr>
      </w:pPr>
      <w:bookmarkStart w:id="85" w:name="n11948"/>
      <w:bookmarkStart w:id="86" w:name="n6867"/>
      <w:bookmarkEnd w:id="85"/>
      <w:bookmarkEnd w:id="86"/>
      <w:r>
        <w:rPr>
          <w:rStyle w:val="rvts9"/>
          <w:b/>
          <w:bCs/>
          <w:sz w:val="20"/>
          <w:szCs w:val="20"/>
          <w:bdr w:val="none" w:sz="0" w:space="0" w:color="auto" w:frame="1"/>
          <w:lang w:val="uk-UA"/>
        </w:rPr>
        <w:t xml:space="preserve">11. </w:t>
      </w:r>
      <w:r>
        <w:rPr>
          <w:b/>
          <w:sz w:val="20"/>
          <w:szCs w:val="20"/>
          <w:lang w:val="uk-UA"/>
        </w:rPr>
        <w:t>Особливості оподаткування платою за землю</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87" w:name="n11950"/>
      <w:bookmarkStart w:id="88" w:name="n6868"/>
      <w:bookmarkStart w:id="89" w:name="n6871"/>
      <w:bookmarkEnd w:id="87"/>
      <w:bookmarkEnd w:id="88"/>
      <w:bookmarkEnd w:id="89"/>
      <w:r>
        <w:rPr>
          <w:sz w:val="20"/>
          <w:szCs w:val="20"/>
          <w:lang w:val="uk-UA"/>
        </w:rPr>
        <w:t xml:space="preserve">11.1. Якщо право на пільгу у платника виникає протягом року, то він звільняється від сплати податку починаючи з місяця, що настає за місяцем, у якому </w:t>
      </w:r>
      <w:proofErr w:type="spellStart"/>
      <w:r>
        <w:rPr>
          <w:sz w:val="20"/>
          <w:szCs w:val="20"/>
          <w:lang w:val="uk-UA"/>
        </w:rPr>
        <w:t>виникло</w:t>
      </w:r>
      <w:proofErr w:type="spellEnd"/>
      <w:r>
        <w:rPr>
          <w:sz w:val="20"/>
          <w:szCs w:val="20"/>
          <w:lang w:val="uk-UA"/>
        </w:rPr>
        <w:t xml:space="preserve"> це право. У разі втрати права на пільгу протягом року податок сплачується починаючи з місяця, що настає за місяцем, у якому втрачено це право.</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90" w:name="n6872"/>
      <w:bookmarkEnd w:id="90"/>
      <w:r>
        <w:rPr>
          <w:sz w:val="20"/>
          <w:szCs w:val="20"/>
          <w:lang w:val="uk-UA"/>
        </w:rPr>
        <w:t>11.2.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91" w:name="n6873"/>
      <w:bookmarkEnd w:id="91"/>
      <w:r>
        <w:rPr>
          <w:sz w:val="20"/>
          <w:szCs w:val="20"/>
          <w:lang w:val="uk-UA"/>
        </w:rPr>
        <w:lastRenderedPageBreak/>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C74A3C" w:rsidRDefault="00C74A3C" w:rsidP="00C74A3C">
      <w:pPr>
        <w:pStyle w:val="rvps2"/>
        <w:shd w:val="clear" w:color="auto" w:fill="FFFFFF"/>
        <w:spacing w:before="0" w:beforeAutospacing="0" w:after="0" w:afterAutospacing="0"/>
        <w:ind w:firstLine="450"/>
        <w:jc w:val="both"/>
        <w:textAlignment w:val="baseline"/>
        <w:rPr>
          <w:lang w:val="uk-UA"/>
        </w:rPr>
      </w:pPr>
      <w:r>
        <w:rPr>
          <w:sz w:val="20"/>
          <w:szCs w:val="20"/>
          <w:lang w:val="uk-UA"/>
        </w:rPr>
        <w:t>11.3. 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розділів 5 та 6 цього додатку.</w:t>
      </w:r>
    </w:p>
    <w:p w:rsidR="00C74A3C" w:rsidRDefault="00C74A3C" w:rsidP="00C74A3C">
      <w:pPr>
        <w:pStyle w:val="rvps2"/>
        <w:shd w:val="clear" w:color="auto" w:fill="FFFFFF"/>
        <w:spacing w:before="0" w:beforeAutospacing="0" w:after="0" w:afterAutospacing="0"/>
        <w:ind w:firstLine="450"/>
        <w:jc w:val="center"/>
        <w:textAlignment w:val="baseline"/>
        <w:rPr>
          <w:sz w:val="20"/>
          <w:szCs w:val="20"/>
        </w:rPr>
      </w:pPr>
      <w:bookmarkStart w:id="92" w:name="n6874"/>
      <w:bookmarkStart w:id="93" w:name="n6875"/>
      <w:bookmarkEnd w:id="92"/>
      <w:bookmarkEnd w:id="93"/>
      <w:r>
        <w:rPr>
          <w:rStyle w:val="rvts9"/>
          <w:b/>
          <w:bCs/>
          <w:sz w:val="20"/>
          <w:szCs w:val="20"/>
          <w:bdr w:val="none" w:sz="0" w:space="0" w:color="auto" w:frame="1"/>
          <w:lang w:val="uk-UA"/>
        </w:rPr>
        <w:t xml:space="preserve">12. </w:t>
      </w:r>
      <w:r>
        <w:rPr>
          <w:b/>
          <w:sz w:val="20"/>
          <w:szCs w:val="20"/>
          <w:lang w:val="uk-UA"/>
        </w:rPr>
        <w:t>Податковий період для плати за землю</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94" w:name="n11951"/>
      <w:bookmarkStart w:id="95" w:name="n6876"/>
      <w:bookmarkEnd w:id="94"/>
      <w:bookmarkEnd w:id="95"/>
      <w:r>
        <w:rPr>
          <w:sz w:val="20"/>
          <w:szCs w:val="20"/>
          <w:lang w:val="uk-UA"/>
        </w:rPr>
        <w:t>12.1. Базовим податковим (звітним) періодом для плати за землю є календарний рік.</w:t>
      </w:r>
    </w:p>
    <w:p w:rsidR="00C74A3C" w:rsidRPr="00C74A3C" w:rsidRDefault="00C74A3C" w:rsidP="00C74A3C">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bookmarkStart w:id="96" w:name="n6877"/>
      <w:bookmarkEnd w:id="96"/>
      <w:r>
        <w:rPr>
          <w:sz w:val="20"/>
          <w:szCs w:val="20"/>
          <w:lang w:val="uk-UA"/>
        </w:rPr>
        <w:t>12.2.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ніж 12 місяців).</w:t>
      </w:r>
      <w:bookmarkStart w:id="97" w:name="n6878"/>
      <w:bookmarkEnd w:id="97"/>
    </w:p>
    <w:p w:rsidR="00C74A3C" w:rsidRDefault="00C74A3C" w:rsidP="00C74A3C">
      <w:pPr>
        <w:pStyle w:val="rvps2"/>
        <w:shd w:val="clear" w:color="auto" w:fill="FFFFFF"/>
        <w:spacing w:before="0" w:beforeAutospacing="0" w:after="0" w:afterAutospacing="0"/>
        <w:ind w:firstLine="450"/>
        <w:jc w:val="center"/>
        <w:textAlignment w:val="baseline"/>
      </w:pPr>
      <w:r>
        <w:rPr>
          <w:rStyle w:val="rvts9"/>
          <w:b/>
          <w:bCs/>
          <w:sz w:val="20"/>
          <w:szCs w:val="20"/>
          <w:bdr w:val="none" w:sz="0" w:space="0" w:color="auto" w:frame="1"/>
          <w:lang w:val="uk-UA"/>
        </w:rPr>
        <w:t xml:space="preserve">13. </w:t>
      </w:r>
      <w:r>
        <w:rPr>
          <w:b/>
          <w:sz w:val="20"/>
          <w:szCs w:val="20"/>
          <w:lang w:val="uk-UA"/>
        </w:rPr>
        <w:t>Порядок обчислення плати за землю</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98" w:name="n6879"/>
      <w:bookmarkEnd w:id="98"/>
      <w:r>
        <w:rPr>
          <w:sz w:val="20"/>
          <w:szCs w:val="20"/>
          <w:lang w:val="uk-UA"/>
        </w:rPr>
        <w:t>13.1. Підставою для нарахування земельного податку є дані державного земельного кадастру.</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r>
        <w:rPr>
          <w:sz w:val="20"/>
          <w:szCs w:val="20"/>
          <w:lang w:val="uk-UA"/>
        </w:rPr>
        <w:t>13.2. Порядок нарахування земельного податку здійснюється відповідно до ст. 286 Податкового кодексу України.</w:t>
      </w:r>
    </w:p>
    <w:p w:rsidR="00C74A3C" w:rsidRDefault="00C74A3C" w:rsidP="00C74A3C">
      <w:pPr>
        <w:pStyle w:val="rvps2"/>
        <w:shd w:val="clear" w:color="auto" w:fill="FFFFFF"/>
        <w:spacing w:before="0" w:beforeAutospacing="0" w:after="0" w:afterAutospacing="0"/>
        <w:ind w:firstLine="450"/>
        <w:jc w:val="center"/>
        <w:textAlignment w:val="baseline"/>
        <w:rPr>
          <w:sz w:val="20"/>
          <w:szCs w:val="20"/>
        </w:rPr>
      </w:pPr>
      <w:bookmarkStart w:id="99" w:name="n6880"/>
      <w:bookmarkStart w:id="100" w:name="n6899"/>
      <w:bookmarkStart w:id="101" w:name="n6900"/>
      <w:bookmarkEnd w:id="99"/>
      <w:bookmarkEnd w:id="100"/>
      <w:bookmarkEnd w:id="101"/>
      <w:r>
        <w:rPr>
          <w:rStyle w:val="rvts9"/>
          <w:b/>
          <w:bCs/>
          <w:sz w:val="20"/>
          <w:szCs w:val="20"/>
          <w:bdr w:val="none" w:sz="0" w:space="0" w:color="auto" w:frame="1"/>
          <w:lang w:val="uk-UA"/>
        </w:rPr>
        <w:t xml:space="preserve">14. </w:t>
      </w:r>
      <w:r>
        <w:rPr>
          <w:b/>
          <w:sz w:val="20"/>
          <w:szCs w:val="20"/>
          <w:lang w:val="uk-UA"/>
        </w:rPr>
        <w:t>Строк сплати плати за землю</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102" w:name="n6901"/>
      <w:bookmarkEnd w:id="102"/>
      <w:r>
        <w:rPr>
          <w:sz w:val="20"/>
          <w:szCs w:val="20"/>
          <w:lang w:val="uk-UA"/>
        </w:rPr>
        <w:t>14.1. Власники землі та землекористувачі сплачують плату за землю з дня виникнення права власності або права користування земельною ділянкою.</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103" w:name="n6902"/>
      <w:bookmarkEnd w:id="103"/>
      <w:r>
        <w:rPr>
          <w:sz w:val="20"/>
          <w:szCs w:val="20"/>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104" w:name="n6903"/>
      <w:bookmarkEnd w:id="104"/>
      <w:r>
        <w:rPr>
          <w:sz w:val="20"/>
          <w:szCs w:val="20"/>
          <w:lang w:val="uk-UA"/>
        </w:rPr>
        <w:t xml:space="preserve">14.2. </w:t>
      </w:r>
      <w:r>
        <w:rPr>
          <w:sz w:val="20"/>
          <w:szCs w:val="20"/>
          <w:shd w:val="clear" w:color="auto" w:fill="FFFFFF"/>
          <w:lang w:val="uk-UA"/>
        </w:rPr>
        <w:t>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105" w:name="n6904"/>
      <w:bookmarkEnd w:id="105"/>
      <w:r>
        <w:rPr>
          <w:sz w:val="20"/>
          <w:szCs w:val="20"/>
          <w:lang w:val="uk-UA"/>
        </w:rPr>
        <w:t>14.3.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106" w:name="n6905"/>
      <w:bookmarkEnd w:id="106"/>
      <w:r>
        <w:rPr>
          <w:sz w:val="20"/>
          <w:szCs w:val="20"/>
          <w:lang w:val="uk-UA"/>
        </w:rPr>
        <w:t xml:space="preserve">14.4. Податкове зобов'язання з плати за землю, визначене у податковій декларації, у тому числі за </w:t>
      </w:r>
      <w:proofErr w:type="spellStart"/>
      <w:r>
        <w:rPr>
          <w:sz w:val="20"/>
          <w:szCs w:val="20"/>
          <w:lang w:val="uk-UA"/>
        </w:rPr>
        <w:t>нововідведені</w:t>
      </w:r>
      <w:proofErr w:type="spellEnd"/>
      <w:r>
        <w:rPr>
          <w:sz w:val="20"/>
          <w:szCs w:val="20"/>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107" w:name="n11955"/>
      <w:bookmarkStart w:id="108" w:name="n6906"/>
      <w:bookmarkEnd w:id="107"/>
      <w:bookmarkEnd w:id="108"/>
      <w:r>
        <w:rPr>
          <w:sz w:val="20"/>
          <w:szCs w:val="20"/>
          <w:lang w:val="uk-UA"/>
        </w:rPr>
        <w:t>14.5. Податок фізичними особами сплачується протягом 60 днів з дня вручення податкового повідомлення-рішення.</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109" w:name="n6907"/>
      <w:bookmarkEnd w:id="109"/>
      <w:r>
        <w:rPr>
          <w:sz w:val="20"/>
          <w:szCs w:val="20"/>
          <w:lang w:val="uk-UA"/>
        </w:rPr>
        <w:t xml:space="preserve">Фізичними особами земельний податок може сплачуватися через касу Виконавчого комітету </w:t>
      </w:r>
      <w:proofErr w:type="spellStart"/>
      <w:r>
        <w:rPr>
          <w:sz w:val="20"/>
          <w:szCs w:val="20"/>
          <w:lang w:val="uk-UA"/>
        </w:rPr>
        <w:t>Щасливцевської</w:t>
      </w:r>
      <w:proofErr w:type="spellEnd"/>
      <w:r>
        <w:rPr>
          <w:sz w:val="20"/>
          <w:szCs w:val="20"/>
          <w:lang w:val="uk-UA"/>
        </w:rPr>
        <w:t xml:space="preserve"> сільської ради за квитанцією про приймання податкових платежів. </w:t>
      </w:r>
      <w:bookmarkStart w:id="110" w:name="n6908"/>
      <w:bookmarkEnd w:id="110"/>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r>
        <w:rPr>
          <w:sz w:val="20"/>
          <w:szCs w:val="20"/>
          <w:lang w:val="uk-UA"/>
        </w:rPr>
        <w:t>14.6.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111" w:name="n11956"/>
      <w:bookmarkStart w:id="112" w:name="n6909"/>
      <w:bookmarkEnd w:id="111"/>
      <w:bookmarkEnd w:id="112"/>
      <w:r>
        <w:rPr>
          <w:sz w:val="20"/>
          <w:szCs w:val="20"/>
          <w:lang w:val="uk-UA"/>
        </w:rPr>
        <w:t>14.7.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bookmarkStart w:id="113" w:name="n11957"/>
      <w:bookmarkStart w:id="114" w:name="n6910"/>
      <w:bookmarkEnd w:id="113"/>
      <w:bookmarkEnd w:id="114"/>
      <w:r>
        <w:rPr>
          <w:sz w:val="20"/>
          <w:szCs w:val="20"/>
          <w:lang w:val="uk-UA"/>
        </w:rPr>
        <w:t>14.8.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p>
    <w:p w:rsidR="00C74A3C" w:rsidRDefault="00C74A3C" w:rsidP="00C74A3C">
      <w:pPr>
        <w:pStyle w:val="rvps2"/>
        <w:shd w:val="clear" w:color="auto" w:fill="FFFFFF"/>
        <w:spacing w:before="0" w:beforeAutospacing="0" w:after="0" w:afterAutospacing="0"/>
        <w:ind w:firstLine="450"/>
        <w:jc w:val="both"/>
        <w:textAlignment w:val="baseline"/>
        <w:rPr>
          <w:sz w:val="20"/>
          <w:szCs w:val="20"/>
          <w:lang w:val="uk-UA"/>
        </w:rPr>
      </w:pPr>
      <w:r>
        <w:rPr>
          <w:sz w:val="20"/>
          <w:szCs w:val="20"/>
          <w:lang w:val="uk-UA"/>
        </w:rPr>
        <w:t xml:space="preserve">Секретар сільської ради                                                                                                            </w:t>
      </w:r>
      <w:proofErr w:type="spellStart"/>
      <w:r>
        <w:rPr>
          <w:sz w:val="20"/>
          <w:szCs w:val="20"/>
          <w:lang w:val="uk-UA"/>
        </w:rPr>
        <w:t>І.В.Пуляєва</w:t>
      </w:r>
      <w:proofErr w:type="spellEnd"/>
    </w:p>
    <w:p w:rsidR="00C74A3C" w:rsidRDefault="00C74A3C" w:rsidP="00C74A3C">
      <w:pPr>
        <w:ind w:left="5812"/>
        <w:jc w:val="both"/>
        <w:rPr>
          <w:i/>
          <w:lang w:val="uk-UA"/>
        </w:rPr>
      </w:pPr>
      <w:r>
        <w:rPr>
          <w:lang w:val="uk-UA"/>
        </w:rPr>
        <w:br w:type="page"/>
      </w:r>
      <w:r>
        <w:rPr>
          <w:i/>
          <w:lang w:val="uk-UA"/>
        </w:rPr>
        <w:lastRenderedPageBreak/>
        <w:t>Додаток 4</w:t>
      </w:r>
    </w:p>
    <w:p w:rsidR="00C74A3C" w:rsidRDefault="00C74A3C" w:rsidP="00C74A3C">
      <w:pPr>
        <w:ind w:left="5812" w:right="-23"/>
        <w:jc w:val="both"/>
        <w:rPr>
          <w:i/>
          <w:lang w:val="uk-UA"/>
        </w:rPr>
      </w:pPr>
      <w:r>
        <w:rPr>
          <w:i/>
          <w:lang w:val="uk-UA"/>
        </w:rPr>
        <w:t xml:space="preserve">до рішення __ сесії </w:t>
      </w:r>
      <w:proofErr w:type="spellStart"/>
      <w:r>
        <w:rPr>
          <w:i/>
          <w:lang w:val="uk-UA"/>
        </w:rPr>
        <w:t>Щасливцевської</w:t>
      </w:r>
      <w:proofErr w:type="spellEnd"/>
      <w:r>
        <w:rPr>
          <w:i/>
          <w:lang w:val="uk-UA"/>
        </w:rPr>
        <w:t xml:space="preserve"> сільської ради 7 скликання від __.__.2019 р. №_____ "Про місцеві податки та збори на території </w:t>
      </w:r>
      <w:proofErr w:type="spellStart"/>
      <w:r>
        <w:rPr>
          <w:i/>
          <w:lang w:val="uk-UA"/>
        </w:rPr>
        <w:t>Щасливцевської</w:t>
      </w:r>
      <w:proofErr w:type="spellEnd"/>
      <w:r>
        <w:rPr>
          <w:i/>
          <w:lang w:val="uk-UA"/>
        </w:rPr>
        <w:t xml:space="preserve"> сільської ради на 2020 рік"</w:t>
      </w:r>
    </w:p>
    <w:p w:rsidR="00C74A3C" w:rsidRDefault="00C74A3C" w:rsidP="00C74A3C">
      <w:pPr>
        <w:ind w:left="5812"/>
        <w:rPr>
          <w:i/>
          <w:sz w:val="12"/>
          <w:szCs w:val="12"/>
          <w:lang w:val="uk-UA"/>
        </w:rPr>
      </w:pPr>
    </w:p>
    <w:p w:rsidR="00C74A3C" w:rsidRDefault="00C74A3C" w:rsidP="00C74A3C">
      <w:pPr>
        <w:ind w:left="709"/>
        <w:rPr>
          <w:lang w:val="uk-UA"/>
        </w:rPr>
      </w:pPr>
    </w:p>
    <w:p w:rsidR="00C74A3C" w:rsidRDefault="00C74A3C" w:rsidP="00C74A3C">
      <w:pPr>
        <w:ind w:left="709"/>
        <w:rPr>
          <w:lang w:val="uk-UA"/>
        </w:rPr>
      </w:pPr>
    </w:p>
    <w:p w:rsidR="00C74A3C" w:rsidRDefault="00C74A3C" w:rsidP="00C74A3C">
      <w:pPr>
        <w:ind w:firstLine="540"/>
        <w:jc w:val="center"/>
        <w:rPr>
          <w:color w:val="000000" w:themeColor="text1"/>
          <w:lang w:val="uk-UA"/>
        </w:rPr>
      </w:pPr>
      <w:r>
        <w:rPr>
          <w:b/>
          <w:color w:val="000000" w:themeColor="text1"/>
          <w:shd w:val="clear" w:color="auto" w:fill="FFFFFF"/>
          <w:lang w:val="uk-UA"/>
        </w:rPr>
        <w:t>1. Туристичний збір</w:t>
      </w:r>
    </w:p>
    <w:p w:rsidR="00C74A3C" w:rsidRDefault="00C74A3C" w:rsidP="00C74A3C">
      <w:pPr>
        <w:ind w:firstLine="540"/>
        <w:jc w:val="both"/>
        <w:rPr>
          <w:color w:val="000000" w:themeColor="text1"/>
          <w:lang w:val="uk-UA"/>
        </w:rPr>
      </w:pPr>
    </w:p>
    <w:p w:rsidR="00C74A3C" w:rsidRDefault="00C74A3C" w:rsidP="00C74A3C">
      <w:pPr>
        <w:ind w:firstLine="540"/>
        <w:jc w:val="center"/>
        <w:rPr>
          <w:b/>
          <w:color w:val="000000" w:themeColor="text1"/>
          <w:lang w:val="uk-UA"/>
        </w:rPr>
      </w:pPr>
      <w:r>
        <w:rPr>
          <w:b/>
          <w:color w:val="000000" w:themeColor="text1"/>
          <w:lang w:val="uk-UA"/>
        </w:rPr>
        <w:t>1. Загальні засади.</w:t>
      </w:r>
    </w:p>
    <w:p w:rsidR="00C74A3C" w:rsidRDefault="00C74A3C" w:rsidP="00C74A3C">
      <w:pPr>
        <w:ind w:firstLine="540"/>
        <w:jc w:val="center"/>
        <w:rPr>
          <w:b/>
          <w:color w:val="000000" w:themeColor="text1"/>
          <w:lang w:val="uk-UA"/>
        </w:rPr>
      </w:pPr>
    </w:p>
    <w:p w:rsidR="00C74A3C" w:rsidRDefault="00C74A3C" w:rsidP="00C74A3C">
      <w:pPr>
        <w:ind w:firstLine="540"/>
        <w:jc w:val="both"/>
        <w:rPr>
          <w:color w:val="000000" w:themeColor="text1"/>
          <w:lang w:val="uk-UA"/>
        </w:rPr>
      </w:pPr>
      <w:r>
        <w:rPr>
          <w:color w:val="000000" w:themeColor="text1"/>
          <w:lang w:val="uk-UA"/>
        </w:rPr>
        <w:t xml:space="preserve">1.1. Туристичний збір - це місцевий збір, кошти від якого зараховуються до місцевого бюджету </w:t>
      </w:r>
      <w:proofErr w:type="spellStart"/>
      <w:r>
        <w:rPr>
          <w:color w:val="000000" w:themeColor="text1"/>
          <w:lang w:val="uk-UA"/>
        </w:rPr>
        <w:t>Щасливцевської</w:t>
      </w:r>
      <w:proofErr w:type="spellEnd"/>
      <w:r>
        <w:rPr>
          <w:color w:val="000000" w:themeColor="text1"/>
          <w:lang w:val="uk-UA"/>
        </w:rPr>
        <w:t xml:space="preserve"> сільської ради.</w:t>
      </w:r>
    </w:p>
    <w:p w:rsidR="00C74A3C" w:rsidRDefault="00C74A3C" w:rsidP="00C74A3C">
      <w:pPr>
        <w:ind w:firstLine="540"/>
        <w:jc w:val="both"/>
        <w:rPr>
          <w:color w:val="000000" w:themeColor="text1"/>
          <w:lang w:val="uk-UA"/>
        </w:rPr>
      </w:pPr>
      <w:r>
        <w:rPr>
          <w:color w:val="000000" w:themeColor="text1"/>
          <w:lang w:val="uk-UA"/>
        </w:rPr>
        <w:t>1.2. У цьому додатку поняття вживаються у значенні визначеному Податковим кодексом України.</w:t>
      </w:r>
    </w:p>
    <w:p w:rsidR="00C74A3C" w:rsidRDefault="00C74A3C" w:rsidP="00C74A3C">
      <w:pPr>
        <w:ind w:firstLine="540"/>
        <w:jc w:val="both"/>
        <w:rPr>
          <w:color w:val="000000" w:themeColor="text1"/>
          <w:lang w:val="uk-UA"/>
        </w:rPr>
      </w:pPr>
    </w:p>
    <w:p w:rsidR="00C74A3C" w:rsidRDefault="00C74A3C" w:rsidP="00C74A3C">
      <w:pPr>
        <w:ind w:firstLine="567"/>
        <w:jc w:val="center"/>
        <w:rPr>
          <w:b/>
          <w:color w:val="000000" w:themeColor="text1"/>
          <w:lang w:val="uk-UA"/>
        </w:rPr>
      </w:pPr>
      <w:bookmarkStart w:id="115" w:name="n11884"/>
      <w:bookmarkEnd w:id="115"/>
      <w:r>
        <w:rPr>
          <w:b/>
          <w:color w:val="000000" w:themeColor="text1"/>
          <w:lang w:val="uk-UA"/>
        </w:rPr>
        <w:t>2. Платники збору</w:t>
      </w:r>
    </w:p>
    <w:p w:rsidR="00C74A3C" w:rsidRDefault="00C74A3C" w:rsidP="00C74A3C">
      <w:pPr>
        <w:ind w:firstLine="567"/>
        <w:jc w:val="center"/>
        <w:rPr>
          <w:b/>
          <w:color w:val="000000" w:themeColor="text1"/>
          <w:lang w:val="uk-UA"/>
        </w:rPr>
      </w:pPr>
    </w:p>
    <w:p w:rsidR="00C74A3C" w:rsidRDefault="00C74A3C" w:rsidP="00C74A3C">
      <w:pPr>
        <w:ind w:firstLine="567"/>
        <w:jc w:val="both"/>
        <w:rPr>
          <w:color w:val="000000" w:themeColor="text1"/>
          <w:lang w:val="uk-UA"/>
        </w:rPr>
      </w:pPr>
      <w:bookmarkStart w:id="116" w:name="n11885"/>
      <w:bookmarkEnd w:id="116"/>
      <w:r>
        <w:rPr>
          <w:color w:val="000000" w:themeColor="text1"/>
          <w:lang w:val="uk-UA"/>
        </w:rPr>
        <w:t xml:space="preserve">2.1. Платниками туристичного збору є громадяни України, іноземці, а також особи без громадянства, які прибувають на територію адміністративно-територіальної одиниці – </w:t>
      </w:r>
      <w:proofErr w:type="spellStart"/>
      <w:r>
        <w:rPr>
          <w:color w:val="000000" w:themeColor="text1"/>
          <w:lang w:val="uk-UA"/>
        </w:rPr>
        <w:t>Щасливцевської</w:t>
      </w:r>
      <w:proofErr w:type="spellEnd"/>
      <w:r>
        <w:rPr>
          <w:color w:val="000000" w:themeColor="text1"/>
          <w:lang w:val="uk-UA"/>
        </w:rPr>
        <w:t xml:space="preserve"> сільської ради (</w:t>
      </w:r>
      <w:r w:rsidRPr="00C74A3C">
        <w:rPr>
          <w:bCs/>
          <w:color w:val="000000" w:themeColor="text1"/>
          <w:lang w:val="uk-UA"/>
        </w:rPr>
        <w:t>КОАТУУ</w:t>
      </w:r>
      <w:r>
        <w:rPr>
          <w:bCs/>
          <w:color w:val="000000" w:themeColor="text1"/>
          <w:lang w:val="uk-UA"/>
        </w:rPr>
        <w:t xml:space="preserve"> – </w:t>
      </w:r>
      <w:r w:rsidRPr="00C74A3C">
        <w:rPr>
          <w:color w:val="000000" w:themeColor="text1"/>
          <w:lang w:val="uk-UA"/>
        </w:rPr>
        <w:t>6522186500</w:t>
      </w:r>
      <w:r>
        <w:rPr>
          <w:color w:val="000000" w:themeColor="text1"/>
          <w:lang w:val="uk-UA"/>
        </w:rPr>
        <w:t>), та тимчасово розміщуються у місцях проживання (ночівлі), визначених пунктом 5.1 цього додатку.</w:t>
      </w:r>
    </w:p>
    <w:p w:rsidR="00C74A3C" w:rsidRDefault="00C74A3C" w:rsidP="00C74A3C">
      <w:pPr>
        <w:ind w:firstLine="567"/>
        <w:jc w:val="both"/>
        <w:rPr>
          <w:color w:val="000000" w:themeColor="text1"/>
          <w:lang w:val="uk-UA"/>
        </w:rPr>
      </w:pPr>
      <w:bookmarkStart w:id="117" w:name="n12942"/>
      <w:bookmarkStart w:id="118" w:name="n11886"/>
      <w:bookmarkEnd w:id="117"/>
      <w:bookmarkEnd w:id="118"/>
      <w:r>
        <w:rPr>
          <w:color w:val="000000" w:themeColor="text1"/>
          <w:lang w:val="uk-UA"/>
        </w:rPr>
        <w:t>2.2. Платниками туристичного збору не можуть бути особи, які:</w:t>
      </w:r>
    </w:p>
    <w:p w:rsidR="00C74A3C" w:rsidRDefault="00C74A3C" w:rsidP="00C74A3C">
      <w:pPr>
        <w:ind w:firstLine="567"/>
        <w:jc w:val="both"/>
        <w:rPr>
          <w:color w:val="000000" w:themeColor="text1"/>
          <w:lang w:val="uk-UA"/>
        </w:rPr>
      </w:pPr>
      <w:bookmarkStart w:id="119" w:name="n11887"/>
      <w:bookmarkEnd w:id="119"/>
      <w:r>
        <w:rPr>
          <w:color w:val="000000" w:themeColor="text1"/>
          <w:lang w:val="uk-UA"/>
        </w:rPr>
        <w:t xml:space="preserve">а) постійно проживають, у тому числі на умовах договорів найму, у населених пунктах </w:t>
      </w:r>
      <w:proofErr w:type="spellStart"/>
      <w:r>
        <w:rPr>
          <w:color w:val="000000" w:themeColor="text1"/>
          <w:lang w:val="uk-UA"/>
        </w:rPr>
        <w:t>Щасливцевської</w:t>
      </w:r>
      <w:proofErr w:type="spellEnd"/>
      <w:r>
        <w:rPr>
          <w:color w:val="000000" w:themeColor="text1"/>
          <w:lang w:val="uk-UA"/>
        </w:rPr>
        <w:t xml:space="preserve"> сільської ради – селах </w:t>
      </w:r>
      <w:proofErr w:type="spellStart"/>
      <w:r>
        <w:rPr>
          <w:color w:val="000000" w:themeColor="text1"/>
          <w:lang w:val="uk-UA"/>
        </w:rPr>
        <w:t>Щасливцеве</w:t>
      </w:r>
      <w:proofErr w:type="spellEnd"/>
      <w:r>
        <w:rPr>
          <w:color w:val="000000" w:themeColor="text1"/>
          <w:lang w:val="uk-UA"/>
        </w:rPr>
        <w:t>, Генічеська Гірка, селищі Приозерне.</w:t>
      </w:r>
    </w:p>
    <w:p w:rsidR="00C74A3C" w:rsidRDefault="00C74A3C" w:rsidP="00C74A3C">
      <w:pPr>
        <w:ind w:firstLine="567"/>
        <w:jc w:val="both"/>
        <w:rPr>
          <w:color w:val="000000" w:themeColor="text1"/>
          <w:lang w:val="uk-UA"/>
        </w:rPr>
      </w:pPr>
      <w:bookmarkStart w:id="120" w:name="n11888"/>
      <w:bookmarkEnd w:id="120"/>
      <w:r>
        <w:rPr>
          <w:color w:val="000000" w:themeColor="text1"/>
          <w:lang w:val="uk-UA"/>
        </w:rPr>
        <w:t xml:space="preserve">б) особи визначені </w:t>
      </w:r>
      <w:hyperlink r:id="rId8" w:anchor="n692" w:history="1">
        <w:r>
          <w:rPr>
            <w:rStyle w:val="a5"/>
            <w:color w:val="000000" w:themeColor="text1"/>
            <w:lang w:val="uk-UA"/>
          </w:rPr>
          <w:t>підпунктом "в"</w:t>
        </w:r>
      </w:hyperlink>
      <w:r>
        <w:rPr>
          <w:color w:val="000000" w:themeColor="text1"/>
          <w:lang w:val="uk-UA"/>
        </w:rPr>
        <w:t xml:space="preserve">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w:t>
      </w:r>
      <w:hyperlink r:id="rId9" w:anchor="n11901" w:history="1">
        <w:r>
          <w:rPr>
            <w:rStyle w:val="a5"/>
            <w:color w:val="000000" w:themeColor="text1"/>
            <w:lang w:val="uk-UA"/>
          </w:rPr>
          <w:t>підпунктом "б"</w:t>
        </w:r>
      </w:hyperlink>
      <w:r>
        <w:rPr>
          <w:color w:val="000000" w:themeColor="text1"/>
          <w:lang w:val="uk-UA"/>
        </w:rPr>
        <w:t xml:space="preserve"> пункту 5.1 цього додатку, що належать фізичним особам на праві власності або на праві користування за договором найму;</w:t>
      </w:r>
    </w:p>
    <w:p w:rsidR="00C74A3C" w:rsidRDefault="00C74A3C" w:rsidP="00C74A3C">
      <w:pPr>
        <w:ind w:firstLine="567"/>
        <w:jc w:val="both"/>
        <w:rPr>
          <w:color w:val="000000" w:themeColor="text1"/>
          <w:lang w:val="uk-UA"/>
        </w:rPr>
      </w:pPr>
      <w:bookmarkStart w:id="121" w:name="n15376"/>
      <w:bookmarkStart w:id="122" w:name="n11889"/>
      <w:bookmarkEnd w:id="121"/>
      <w:bookmarkEnd w:id="122"/>
      <w:r>
        <w:rPr>
          <w:color w:val="000000" w:themeColor="text1"/>
          <w:lang w:val="uk-UA"/>
        </w:rPr>
        <w:t>в) інваліди, діти-інваліди та особи, що супроводжують інвалідів I групи або дітей-інвалідів (не більше одного супроводжуючого);</w:t>
      </w:r>
    </w:p>
    <w:p w:rsidR="00C74A3C" w:rsidRDefault="00C74A3C" w:rsidP="00C74A3C">
      <w:pPr>
        <w:ind w:firstLine="567"/>
        <w:jc w:val="both"/>
        <w:rPr>
          <w:color w:val="000000" w:themeColor="text1"/>
          <w:lang w:val="uk-UA"/>
        </w:rPr>
      </w:pPr>
      <w:bookmarkStart w:id="123" w:name="n11890"/>
      <w:bookmarkEnd w:id="123"/>
      <w:r>
        <w:rPr>
          <w:color w:val="000000" w:themeColor="text1"/>
          <w:lang w:val="uk-UA"/>
        </w:rPr>
        <w:t>г) ветерани війни;</w:t>
      </w:r>
    </w:p>
    <w:p w:rsidR="00C74A3C" w:rsidRDefault="00C74A3C" w:rsidP="00C74A3C">
      <w:pPr>
        <w:ind w:firstLine="567"/>
        <w:jc w:val="both"/>
        <w:rPr>
          <w:color w:val="000000" w:themeColor="text1"/>
          <w:lang w:val="uk-UA"/>
        </w:rPr>
      </w:pPr>
      <w:bookmarkStart w:id="124" w:name="n11891"/>
      <w:bookmarkEnd w:id="124"/>
      <w:r>
        <w:rPr>
          <w:color w:val="000000" w:themeColor="text1"/>
          <w:lang w:val="uk-UA"/>
        </w:rPr>
        <w:t>ґ) учасники ліквідації наслідків аварії на Чорнобильській АЕС;</w:t>
      </w:r>
    </w:p>
    <w:p w:rsidR="00C74A3C" w:rsidRDefault="00C74A3C" w:rsidP="00C74A3C">
      <w:pPr>
        <w:ind w:firstLine="567"/>
        <w:jc w:val="both"/>
        <w:rPr>
          <w:color w:val="000000" w:themeColor="text1"/>
          <w:lang w:val="uk-UA"/>
        </w:rPr>
      </w:pPr>
      <w:bookmarkStart w:id="125" w:name="n11892"/>
      <w:bookmarkEnd w:id="125"/>
      <w:r>
        <w:rPr>
          <w:color w:val="000000" w:themeColor="text1"/>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C74A3C" w:rsidRDefault="00C74A3C" w:rsidP="00C74A3C">
      <w:pPr>
        <w:ind w:firstLine="567"/>
        <w:jc w:val="both"/>
        <w:rPr>
          <w:color w:val="000000" w:themeColor="text1"/>
          <w:lang w:val="uk-UA"/>
        </w:rPr>
      </w:pPr>
      <w:bookmarkStart w:id="126" w:name="n11893"/>
      <w:bookmarkEnd w:id="126"/>
      <w:r>
        <w:rPr>
          <w:color w:val="000000" w:themeColor="text1"/>
          <w:lang w:val="uk-UA"/>
        </w:rPr>
        <w:t>е) діти віком до 18 років;</w:t>
      </w:r>
    </w:p>
    <w:p w:rsidR="00C74A3C" w:rsidRDefault="00C74A3C" w:rsidP="00C74A3C">
      <w:pPr>
        <w:ind w:firstLine="567"/>
        <w:jc w:val="both"/>
        <w:rPr>
          <w:color w:val="000000" w:themeColor="text1"/>
          <w:lang w:val="uk-UA"/>
        </w:rPr>
      </w:pPr>
      <w:bookmarkStart w:id="127" w:name="n11894"/>
      <w:bookmarkEnd w:id="127"/>
      <w:r>
        <w:rPr>
          <w:color w:val="000000" w:themeColor="text1"/>
          <w:lang w:val="uk-UA"/>
        </w:rPr>
        <w:t>є) дитячі лікувально-профілактичні, фізкультурно-оздоровчі та санаторно-курортні заклади;</w:t>
      </w:r>
    </w:p>
    <w:p w:rsidR="00C74A3C" w:rsidRDefault="00C74A3C" w:rsidP="00C74A3C">
      <w:pPr>
        <w:ind w:firstLine="567"/>
        <w:jc w:val="both"/>
        <w:rPr>
          <w:color w:val="000000" w:themeColor="text1"/>
          <w:lang w:val="uk-UA"/>
        </w:rPr>
      </w:pPr>
      <w:bookmarkStart w:id="128" w:name="n15378"/>
      <w:bookmarkEnd w:id="128"/>
      <w:r>
        <w:rPr>
          <w:color w:val="000000" w:themeColor="text1"/>
          <w:lang w:val="uk-UA"/>
        </w:rPr>
        <w:t xml:space="preserve">ж) члени сім’ї фізичної особи першого та/або другого ступеня споріднення, визначені відповідно до </w:t>
      </w:r>
      <w:hyperlink r:id="rId10" w:anchor="n777" w:history="1">
        <w:r>
          <w:rPr>
            <w:rStyle w:val="a5"/>
            <w:color w:val="000000" w:themeColor="text1"/>
            <w:lang w:val="uk-UA"/>
          </w:rPr>
          <w:t>підпункту 14.1.263</w:t>
        </w:r>
      </w:hyperlink>
      <w:r>
        <w:rPr>
          <w:color w:val="000000" w:themeColor="text1"/>
          <w:lang w:val="uk-UA"/>
        </w:rPr>
        <w:t xml:space="preserve"> пункту 14.1 статті 14 Податкового кодексу України, які тимчасово розміщуються такою фізичною особою у місцях проживання (ночівлі), визначених </w:t>
      </w:r>
      <w:hyperlink r:id="rId11" w:anchor="n11901" w:history="1">
        <w:r>
          <w:rPr>
            <w:rStyle w:val="a5"/>
            <w:color w:val="000000" w:themeColor="text1"/>
            <w:lang w:val="uk-UA"/>
          </w:rPr>
          <w:t>підпунктом "б"</w:t>
        </w:r>
      </w:hyperlink>
      <w:r>
        <w:rPr>
          <w:color w:val="000000" w:themeColor="text1"/>
          <w:lang w:val="uk-UA"/>
        </w:rPr>
        <w:t xml:space="preserve"> пункту 5.1 цього додатку, що належать їй на праві власності або на праві користування за договором найму.</w:t>
      </w:r>
    </w:p>
    <w:p w:rsidR="00C74A3C" w:rsidRDefault="00C74A3C" w:rsidP="00C74A3C">
      <w:pPr>
        <w:ind w:firstLine="567"/>
        <w:jc w:val="center"/>
        <w:rPr>
          <w:b/>
          <w:color w:val="000000" w:themeColor="text1"/>
          <w:lang w:val="uk-UA"/>
        </w:rPr>
      </w:pPr>
      <w:bookmarkStart w:id="129" w:name="n15377"/>
      <w:bookmarkStart w:id="130" w:name="n11895"/>
      <w:bookmarkEnd w:id="129"/>
      <w:bookmarkEnd w:id="130"/>
    </w:p>
    <w:p w:rsidR="00C74A3C" w:rsidRDefault="00C74A3C" w:rsidP="00C74A3C">
      <w:pPr>
        <w:ind w:firstLine="567"/>
        <w:jc w:val="center"/>
        <w:rPr>
          <w:b/>
          <w:color w:val="000000" w:themeColor="text1"/>
          <w:lang w:val="uk-UA"/>
        </w:rPr>
      </w:pPr>
      <w:r>
        <w:rPr>
          <w:b/>
          <w:color w:val="000000" w:themeColor="text1"/>
          <w:lang w:val="uk-UA"/>
        </w:rPr>
        <w:t>3. Ставка туристичного збору</w:t>
      </w:r>
    </w:p>
    <w:p w:rsidR="00C74A3C" w:rsidRDefault="00C74A3C" w:rsidP="00C74A3C">
      <w:pPr>
        <w:ind w:firstLine="567"/>
        <w:jc w:val="center"/>
        <w:rPr>
          <w:b/>
          <w:color w:val="000000" w:themeColor="text1"/>
          <w:lang w:val="uk-UA"/>
        </w:rPr>
      </w:pPr>
    </w:p>
    <w:p w:rsidR="00C74A3C" w:rsidRDefault="00C74A3C" w:rsidP="00C74A3C">
      <w:pPr>
        <w:ind w:firstLine="567"/>
        <w:jc w:val="both"/>
        <w:rPr>
          <w:color w:val="000000" w:themeColor="text1"/>
          <w:lang w:val="uk-UA"/>
        </w:rPr>
      </w:pPr>
      <w:bookmarkStart w:id="131" w:name="n11896"/>
      <w:bookmarkEnd w:id="131"/>
      <w:r>
        <w:rPr>
          <w:color w:val="000000" w:themeColor="text1"/>
          <w:lang w:val="uk-UA"/>
        </w:rPr>
        <w:t>3.1. Ставка туристичного збору встановлюється, за кожну добу тимчасового розміщення особи у місцях проживання (ночівлі),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C74A3C" w:rsidRDefault="00C74A3C" w:rsidP="00C74A3C">
      <w:pPr>
        <w:ind w:firstLine="567"/>
        <w:jc w:val="both"/>
        <w:rPr>
          <w:color w:val="000000" w:themeColor="text1"/>
          <w:lang w:val="uk-UA"/>
        </w:rPr>
      </w:pPr>
    </w:p>
    <w:p w:rsidR="00C74A3C" w:rsidRDefault="00C74A3C" w:rsidP="00C74A3C">
      <w:pPr>
        <w:ind w:firstLine="567"/>
        <w:jc w:val="both"/>
        <w:rPr>
          <w:color w:val="000000" w:themeColor="text1"/>
          <w:lang w:val="uk-UA"/>
        </w:rPr>
      </w:pPr>
      <w:r>
        <w:rPr>
          <w:color w:val="000000" w:themeColor="text1"/>
          <w:lang w:val="uk-UA"/>
        </w:rPr>
        <w:t xml:space="preserve">- у місцях проживання (ночівлі), визначених </w:t>
      </w:r>
      <w:hyperlink r:id="rId12" w:anchor="n11901" w:history="1">
        <w:r>
          <w:rPr>
            <w:rStyle w:val="a5"/>
            <w:color w:val="000000" w:themeColor="text1"/>
            <w:lang w:val="uk-UA"/>
          </w:rPr>
          <w:t>підпунктом "а"</w:t>
        </w:r>
      </w:hyperlink>
      <w:r>
        <w:rPr>
          <w:color w:val="000000" w:themeColor="text1"/>
          <w:lang w:val="uk-UA"/>
        </w:rPr>
        <w:t xml:space="preserve"> пункту 5.1 цього додатку - для внутрішнього туризму та для в’їзного туризму – у розмірі 0,11 відсотки;</w:t>
      </w:r>
    </w:p>
    <w:p w:rsidR="00C74A3C" w:rsidRDefault="00C74A3C" w:rsidP="00C74A3C">
      <w:pPr>
        <w:ind w:firstLine="567"/>
        <w:jc w:val="both"/>
        <w:rPr>
          <w:color w:val="000000" w:themeColor="text1"/>
          <w:lang w:val="uk-UA"/>
        </w:rPr>
      </w:pPr>
      <w:r>
        <w:rPr>
          <w:color w:val="000000" w:themeColor="text1"/>
          <w:lang w:val="uk-UA"/>
        </w:rPr>
        <w:t xml:space="preserve">- у місцях проживання (ночівлі), визначених </w:t>
      </w:r>
      <w:hyperlink r:id="rId13" w:anchor="n11901" w:history="1">
        <w:r>
          <w:rPr>
            <w:rStyle w:val="a5"/>
            <w:color w:val="000000" w:themeColor="text1"/>
            <w:lang w:val="uk-UA"/>
          </w:rPr>
          <w:t>підпунктом "б"</w:t>
        </w:r>
      </w:hyperlink>
      <w:r>
        <w:rPr>
          <w:color w:val="000000" w:themeColor="text1"/>
          <w:lang w:val="uk-UA"/>
        </w:rPr>
        <w:t xml:space="preserve"> пункту 5.1 цього додатку - для внутрішнього туризму та для в’їзного туризму – у розмірі 0,048 відсотки.</w:t>
      </w:r>
    </w:p>
    <w:p w:rsidR="00C74A3C" w:rsidRDefault="00C74A3C" w:rsidP="00C74A3C">
      <w:pPr>
        <w:ind w:firstLine="567"/>
        <w:jc w:val="center"/>
        <w:rPr>
          <w:b/>
          <w:color w:val="000000" w:themeColor="text1"/>
          <w:lang w:val="uk-UA"/>
        </w:rPr>
      </w:pPr>
    </w:p>
    <w:p w:rsidR="00C74A3C" w:rsidRDefault="00C74A3C" w:rsidP="00C74A3C">
      <w:pPr>
        <w:ind w:firstLine="567"/>
        <w:jc w:val="center"/>
        <w:rPr>
          <w:b/>
          <w:color w:val="000000" w:themeColor="text1"/>
          <w:lang w:val="uk-UA"/>
        </w:rPr>
      </w:pPr>
      <w:r>
        <w:rPr>
          <w:b/>
          <w:color w:val="000000" w:themeColor="text1"/>
          <w:lang w:val="uk-UA"/>
        </w:rPr>
        <w:t>4. База справляння збору</w:t>
      </w:r>
    </w:p>
    <w:p w:rsidR="00C74A3C" w:rsidRDefault="00C74A3C" w:rsidP="00C74A3C">
      <w:pPr>
        <w:ind w:firstLine="567"/>
        <w:jc w:val="center"/>
        <w:rPr>
          <w:b/>
          <w:color w:val="000000" w:themeColor="text1"/>
          <w:lang w:val="uk-UA"/>
        </w:rPr>
      </w:pPr>
    </w:p>
    <w:p w:rsidR="00C74A3C" w:rsidRDefault="00C74A3C" w:rsidP="00C74A3C">
      <w:pPr>
        <w:ind w:firstLine="567"/>
        <w:jc w:val="both"/>
        <w:rPr>
          <w:color w:val="000000" w:themeColor="text1"/>
          <w:lang w:val="uk-UA"/>
        </w:rPr>
      </w:pPr>
      <w:bookmarkStart w:id="132" w:name="n11898"/>
      <w:bookmarkEnd w:id="132"/>
      <w:r>
        <w:rPr>
          <w:color w:val="000000" w:themeColor="text1"/>
          <w:lang w:val="uk-UA"/>
        </w:rPr>
        <w:t>4.1. Базою справляння туристичного збору є загальна кількість діб тимчасового розміщення у місцях проживання (ночівлі), визначених пунктом 5.1 цього додатку.</w:t>
      </w:r>
    </w:p>
    <w:p w:rsidR="00C74A3C" w:rsidRDefault="00C74A3C" w:rsidP="00C74A3C">
      <w:pPr>
        <w:ind w:firstLine="567"/>
        <w:jc w:val="center"/>
        <w:rPr>
          <w:b/>
          <w:color w:val="000000" w:themeColor="text1"/>
          <w:lang w:val="uk-UA"/>
        </w:rPr>
      </w:pPr>
      <w:bookmarkStart w:id="133" w:name="n15379"/>
      <w:bookmarkStart w:id="134" w:name="n11900"/>
      <w:bookmarkEnd w:id="133"/>
      <w:bookmarkEnd w:id="134"/>
    </w:p>
    <w:p w:rsidR="00C74A3C" w:rsidRDefault="00C74A3C" w:rsidP="00C74A3C">
      <w:pPr>
        <w:ind w:firstLine="567"/>
        <w:jc w:val="center"/>
        <w:rPr>
          <w:b/>
          <w:color w:val="000000" w:themeColor="text1"/>
          <w:lang w:val="uk-UA"/>
        </w:rPr>
      </w:pPr>
      <w:r>
        <w:rPr>
          <w:b/>
          <w:color w:val="000000" w:themeColor="text1"/>
          <w:lang w:val="uk-UA"/>
        </w:rPr>
        <w:t>5. Податкові агенти та місця проживання (ночівлі)</w:t>
      </w:r>
    </w:p>
    <w:p w:rsidR="00C74A3C" w:rsidRDefault="00C74A3C" w:rsidP="00C74A3C">
      <w:pPr>
        <w:ind w:firstLine="567"/>
        <w:jc w:val="center"/>
        <w:rPr>
          <w:b/>
          <w:color w:val="000000" w:themeColor="text1"/>
          <w:lang w:val="uk-UA"/>
        </w:rPr>
      </w:pPr>
    </w:p>
    <w:p w:rsidR="00C74A3C" w:rsidRDefault="00C74A3C" w:rsidP="00C74A3C">
      <w:pPr>
        <w:ind w:firstLine="567"/>
        <w:jc w:val="both"/>
        <w:rPr>
          <w:color w:val="000000" w:themeColor="text1"/>
          <w:lang w:val="uk-UA"/>
        </w:rPr>
      </w:pPr>
      <w:bookmarkStart w:id="135" w:name="n11901"/>
      <w:bookmarkEnd w:id="135"/>
      <w:r>
        <w:rPr>
          <w:color w:val="000000" w:themeColor="text1"/>
          <w:lang w:val="uk-UA"/>
        </w:rPr>
        <w:t>5.1. Справляння туристичного збору здійснюється з тимчасового розміщення у таких місцях проживання (ночівлі):</w:t>
      </w:r>
    </w:p>
    <w:p w:rsidR="00C74A3C" w:rsidRDefault="00C74A3C" w:rsidP="00C74A3C">
      <w:pPr>
        <w:ind w:firstLine="567"/>
        <w:jc w:val="both"/>
        <w:rPr>
          <w:color w:val="000000" w:themeColor="text1"/>
          <w:lang w:val="uk-UA"/>
        </w:rPr>
      </w:pPr>
      <w:bookmarkStart w:id="136" w:name="n11902"/>
      <w:bookmarkEnd w:id="136"/>
      <w:r>
        <w:rPr>
          <w:color w:val="000000" w:themeColor="text1"/>
          <w:lang w:val="uk-UA"/>
        </w:rPr>
        <w:lastRenderedPageBreak/>
        <w:t xml:space="preserve">а) готелі, кемпінги, мотелі, гуртожитки для приїжджих, </w:t>
      </w:r>
      <w:proofErr w:type="spellStart"/>
      <w:r>
        <w:rPr>
          <w:color w:val="000000" w:themeColor="text1"/>
          <w:lang w:val="uk-UA"/>
        </w:rPr>
        <w:t>хостели</w:t>
      </w:r>
      <w:proofErr w:type="spellEnd"/>
      <w:r>
        <w:rPr>
          <w:color w:val="000000" w:themeColor="text1"/>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C74A3C" w:rsidRDefault="00C74A3C" w:rsidP="00C74A3C">
      <w:pPr>
        <w:ind w:firstLine="567"/>
        <w:jc w:val="both"/>
        <w:rPr>
          <w:color w:val="000000" w:themeColor="text1"/>
          <w:lang w:val="uk-UA"/>
        </w:rPr>
      </w:pPr>
      <w:bookmarkStart w:id="137" w:name="n11903"/>
      <w:bookmarkEnd w:id="137"/>
      <w:r>
        <w:rPr>
          <w:color w:val="000000" w:themeColor="text1"/>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C74A3C" w:rsidRDefault="00C74A3C" w:rsidP="00C74A3C">
      <w:pPr>
        <w:ind w:firstLine="567"/>
        <w:jc w:val="both"/>
        <w:rPr>
          <w:color w:val="000000" w:themeColor="text1"/>
          <w:lang w:val="uk-UA"/>
        </w:rPr>
      </w:pPr>
      <w:bookmarkStart w:id="138" w:name="n15381"/>
      <w:bookmarkEnd w:id="138"/>
      <w:r>
        <w:rPr>
          <w:color w:val="000000" w:themeColor="text1"/>
          <w:lang w:val="uk-UA"/>
        </w:rPr>
        <w:t>5.2. Справляння туристичного збору здійснюватися такими податковими агентами:</w:t>
      </w:r>
    </w:p>
    <w:p w:rsidR="00C74A3C" w:rsidRDefault="00C74A3C" w:rsidP="00C74A3C">
      <w:pPr>
        <w:ind w:firstLine="567"/>
        <w:jc w:val="both"/>
        <w:rPr>
          <w:color w:val="000000" w:themeColor="text1"/>
          <w:lang w:val="uk-UA"/>
        </w:rPr>
      </w:pPr>
      <w:bookmarkStart w:id="139" w:name="n15382"/>
      <w:bookmarkEnd w:id="139"/>
      <w:r>
        <w:rPr>
          <w:color w:val="000000" w:themeColor="text1"/>
          <w:lang w:val="uk-UA"/>
        </w:rPr>
        <w:t>а) юридичними особами, філіями, відділеннями, іншими відокремленими підрозділами юридичних осіб згідно з пунктом 7.2 цього додатку, фізичними особами - підприємцями, які надають послуги з тимчасового розміщення осіб у місцях проживання (ночівлі), визначених пунктом 5.1 цього додатку;</w:t>
      </w:r>
    </w:p>
    <w:p w:rsidR="00C74A3C" w:rsidRDefault="00C74A3C" w:rsidP="00C74A3C">
      <w:pPr>
        <w:ind w:firstLine="567"/>
        <w:jc w:val="both"/>
        <w:rPr>
          <w:color w:val="000000" w:themeColor="text1"/>
          <w:lang w:val="uk-UA"/>
        </w:rPr>
      </w:pPr>
      <w:bookmarkStart w:id="140" w:name="n15383"/>
      <w:bookmarkEnd w:id="140"/>
      <w:r>
        <w:rPr>
          <w:color w:val="000000" w:themeColor="text1"/>
          <w:lang w:val="uk-UA"/>
        </w:rPr>
        <w:t xml:space="preserve">б) </w:t>
      </w:r>
      <w:proofErr w:type="spellStart"/>
      <w:r>
        <w:rPr>
          <w:color w:val="000000" w:themeColor="text1"/>
          <w:lang w:val="uk-UA"/>
        </w:rPr>
        <w:t>квартирно</w:t>
      </w:r>
      <w:proofErr w:type="spellEnd"/>
      <w:r>
        <w:rPr>
          <w:color w:val="000000" w:themeColor="text1"/>
          <w:lang w:val="uk-UA"/>
        </w:rPr>
        <w:t>-посередницькими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пункту 5.1 цього додатку, що належать фізичним особам на праві власності або на праві користування за договором найму;</w:t>
      </w:r>
    </w:p>
    <w:p w:rsidR="00C74A3C" w:rsidRDefault="00C74A3C" w:rsidP="00C74A3C">
      <w:pPr>
        <w:ind w:firstLine="567"/>
        <w:jc w:val="both"/>
        <w:rPr>
          <w:color w:val="000000" w:themeColor="text1"/>
          <w:lang w:val="uk-UA"/>
        </w:rPr>
      </w:pPr>
      <w:bookmarkStart w:id="141" w:name="n15384"/>
      <w:bookmarkEnd w:id="141"/>
      <w:r>
        <w:rPr>
          <w:color w:val="000000" w:themeColor="text1"/>
          <w:lang w:val="uk-UA"/>
        </w:rPr>
        <w:t xml:space="preserve">в) юридичними особами, які уповноважуються </w:t>
      </w:r>
      <w:proofErr w:type="spellStart"/>
      <w:r>
        <w:rPr>
          <w:color w:val="000000" w:themeColor="text1"/>
          <w:lang w:val="uk-UA"/>
        </w:rPr>
        <w:t>Щасливцевською</w:t>
      </w:r>
      <w:proofErr w:type="spellEnd"/>
      <w:r>
        <w:rPr>
          <w:color w:val="000000" w:themeColor="text1"/>
          <w:lang w:val="uk-UA"/>
        </w:rPr>
        <w:t xml:space="preserve"> сільською радою, справляти туристичний збір на умовах договору, укладеного між ними та сільською радою.</w:t>
      </w:r>
    </w:p>
    <w:p w:rsidR="00C74A3C" w:rsidRDefault="00C74A3C" w:rsidP="00C74A3C">
      <w:pPr>
        <w:ind w:firstLine="567"/>
        <w:jc w:val="both"/>
        <w:rPr>
          <w:color w:val="000000" w:themeColor="text1"/>
          <w:lang w:val="uk-UA"/>
        </w:rPr>
      </w:pPr>
      <w:bookmarkStart w:id="142" w:name="n15385"/>
      <w:bookmarkEnd w:id="142"/>
      <w:r>
        <w:rPr>
          <w:color w:val="000000" w:themeColor="text1"/>
          <w:lang w:val="uk-UA"/>
        </w:rPr>
        <w:t xml:space="preserve">Перелік податкових агентів та інформація про них розміщуються та оприлюднюються на офіційному веб-сайті </w:t>
      </w:r>
      <w:proofErr w:type="spellStart"/>
      <w:r>
        <w:rPr>
          <w:color w:val="000000" w:themeColor="text1"/>
          <w:lang w:val="uk-UA"/>
        </w:rPr>
        <w:t>Щасливцевської</w:t>
      </w:r>
      <w:proofErr w:type="spellEnd"/>
      <w:r>
        <w:rPr>
          <w:color w:val="000000" w:themeColor="text1"/>
          <w:lang w:val="uk-UA"/>
        </w:rPr>
        <w:t xml:space="preserve"> сільської ради за електронною </w:t>
      </w:r>
      <w:proofErr w:type="spellStart"/>
      <w:r>
        <w:rPr>
          <w:color w:val="000000" w:themeColor="text1"/>
          <w:lang w:val="uk-UA"/>
        </w:rPr>
        <w:t>адресою</w:t>
      </w:r>
      <w:proofErr w:type="spellEnd"/>
      <w:r>
        <w:rPr>
          <w:color w:val="000000" w:themeColor="text1"/>
          <w:lang w:val="uk-UA"/>
        </w:rPr>
        <w:t xml:space="preserve"> - https://arabat-rada.gov.ua/.</w:t>
      </w:r>
    </w:p>
    <w:p w:rsidR="00C74A3C" w:rsidRDefault="00C74A3C" w:rsidP="00C74A3C">
      <w:pPr>
        <w:ind w:firstLine="567"/>
        <w:jc w:val="both"/>
        <w:rPr>
          <w:color w:val="000000" w:themeColor="text1"/>
          <w:lang w:val="uk-UA"/>
        </w:rPr>
      </w:pPr>
    </w:p>
    <w:p w:rsidR="00C74A3C" w:rsidRDefault="00C74A3C" w:rsidP="00C74A3C">
      <w:pPr>
        <w:ind w:firstLine="567"/>
        <w:jc w:val="center"/>
        <w:rPr>
          <w:b/>
          <w:color w:val="000000" w:themeColor="text1"/>
          <w:lang w:val="uk-UA"/>
        </w:rPr>
      </w:pPr>
      <w:bookmarkStart w:id="143" w:name="n11905"/>
      <w:bookmarkEnd w:id="143"/>
      <w:r>
        <w:rPr>
          <w:b/>
          <w:color w:val="000000" w:themeColor="text1"/>
          <w:lang w:val="uk-UA"/>
        </w:rPr>
        <w:t>6. Особливості справляння збору</w:t>
      </w:r>
    </w:p>
    <w:p w:rsidR="00C74A3C" w:rsidRDefault="00C74A3C" w:rsidP="00C74A3C">
      <w:pPr>
        <w:ind w:firstLine="567"/>
        <w:jc w:val="center"/>
        <w:rPr>
          <w:b/>
          <w:color w:val="000000" w:themeColor="text1"/>
          <w:lang w:val="uk-UA"/>
        </w:rPr>
      </w:pPr>
    </w:p>
    <w:p w:rsidR="00C74A3C" w:rsidRDefault="00C74A3C" w:rsidP="00C74A3C">
      <w:pPr>
        <w:ind w:firstLine="567"/>
        <w:jc w:val="both"/>
        <w:rPr>
          <w:color w:val="000000" w:themeColor="text1"/>
          <w:lang w:val="uk-UA"/>
        </w:rPr>
      </w:pPr>
      <w:bookmarkStart w:id="144" w:name="n11906"/>
      <w:bookmarkEnd w:id="144"/>
      <w:r>
        <w:rPr>
          <w:color w:val="000000" w:themeColor="text1"/>
          <w:lang w:val="uk-UA"/>
        </w:rPr>
        <w:t xml:space="preserve">6.1. Платники туристичного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визначеними пунктом 3.1 цього додатку, у місцях справляння збору та з дотриманням інших вимог, визначених відповідним рішенням </w:t>
      </w:r>
      <w:proofErr w:type="spellStart"/>
      <w:r>
        <w:rPr>
          <w:color w:val="000000" w:themeColor="text1"/>
          <w:lang w:val="uk-UA"/>
        </w:rPr>
        <w:t>Щасливцевської</w:t>
      </w:r>
      <w:proofErr w:type="spellEnd"/>
      <w:r>
        <w:rPr>
          <w:color w:val="000000" w:themeColor="text1"/>
          <w:lang w:val="uk-UA"/>
        </w:rPr>
        <w:t xml:space="preserve"> сільської ради.</w:t>
      </w:r>
    </w:p>
    <w:p w:rsidR="00C74A3C" w:rsidRDefault="00C74A3C" w:rsidP="00C74A3C">
      <w:pPr>
        <w:ind w:firstLine="567"/>
        <w:jc w:val="both"/>
        <w:rPr>
          <w:color w:val="000000" w:themeColor="text1"/>
          <w:lang w:val="uk-UA"/>
        </w:rPr>
      </w:pPr>
      <w:bookmarkStart w:id="145" w:name="n15387"/>
      <w:bookmarkEnd w:id="145"/>
      <w:r>
        <w:rPr>
          <w:color w:val="000000" w:themeColor="text1"/>
          <w:lang w:val="uk-UA"/>
        </w:rPr>
        <w:t xml:space="preserve">За один і той самий період перебування платника туристичного збору на території </w:t>
      </w:r>
      <w:proofErr w:type="spellStart"/>
      <w:r>
        <w:rPr>
          <w:color w:val="000000" w:themeColor="text1"/>
          <w:lang w:val="uk-UA"/>
        </w:rPr>
        <w:t>Щасливцевської</w:t>
      </w:r>
      <w:proofErr w:type="spellEnd"/>
      <w:r>
        <w:rPr>
          <w:color w:val="000000" w:themeColor="text1"/>
          <w:lang w:val="uk-UA"/>
        </w:rPr>
        <w:t xml:space="preserve"> сільської ради, повторне справляння збору, вже сплаченого таким платником збору, не допускається.</w:t>
      </w:r>
    </w:p>
    <w:p w:rsidR="00C74A3C" w:rsidRDefault="00C74A3C" w:rsidP="00C74A3C">
      <w:pPr>
        <w:ind w:firstLine="567"/>
        <w:jc w:val="both"/>
        <w:rPr>
          <w:color w:val="000000" w:themeColor="text1"/>
          <w:lang w:val="uk-UA"/>
        </w:rPr>
      </w:pPr>
      <w:bookmarkStart w:id="146" w:name="n15388"/>
      <w:bookmarkEnd w:id="146"/>
      <w:r>
        <w:rPr>
          <w:color w:val="000000" w:themeColor="text1"/>
          <w:lang w:val="uk-UA"/>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proofErr w:type="spellStart"/>
      <w:r>
        <w:rPr>
          <w:color w:val="000000" w:themeColor="text1"/>
          <w:lang w:val="uk-UA"/>
        </w:rPr>
        <w:t>Щасливцевської</w:t>
      </w:r>
      <w:proofErr w:type="spellEnd"/>
      <w:r>
        <w:rPr>
          <w:color w:val="000000" w:themeColor="text1"/>
          <w:lang w:val="uk-UA"/>
        </w:rPr>
        <w:t xml:space="preserve"> сільської ради, з цього питання.</w:t>
      </w:r>
    </w:p>
    <w:p w:rsidR="00C74A3C" w:rsidRDefault="00C74A3C" w:rsidP="00C74A3C">
      <w:pPr>
        <w:ind w:firstLine="567"/>
        <w:jc w:val="both"/>
        <w:rPr>
          <w:color w:val="000000" w:themeColor="text1"/>
          <w:lang w:val="uk-UA"/>
        </w:rPr>
      </w:pPr>
      <w:bookmarkStart w:id="147" w:name="n15389"/>
      <w:bookmarkEnd w:id="147"/>
      <w:r>
        <w:rPr>
          <w:color w:val="000000" w:themeColor="text1"/>
          <w:lang w:val="uk-UA"/>
        </w:rPr>
        <w:t xml:space="preserve">6.3. У разі дострокового залишення особою, яка сплатила туристичний збір, території </w:t>
      </w:r>
      <w:proofErr w:type="spellStart"/>
      <w:r>
        <w:rPr>
          <w:color w:val="000000" w:themeColor="text1"/>
          <w:lang w:val="uk-UA"/>
        </w:rPr>
        <w:t>Щасливцевської</w:t>
      </w:r>
      <w:proofErr w:type="spellEnd"/>
      <w:r>
        <w:rPr>
          <w:color w:val="000000" w:themeColor="text1"/>
          <w:lang w:val="uk-UA"/>
        </w:rPr>
        <w:t xml:space="preserve"> сільської ради, сума надмірно сплаченого збору підлягає поверненню такій особі у встановленому Податковим кодексом України порядку.</w:t>
      </w:r>
    </w:p>
    <w:p w:rsidR="00C74A3C" w:rsidRDefault="00C74A3C" w:rsidP="00C74A3C">
      <w:pPr>
        <w:ind w:firstLine="567"/>
        <w:jc w:val="center"/>
        <w:rPr>
          <w:b/>
          <w:color w:val="000000" w:themeColor="text1"/>
          <w:lang w:val="uk-UA"/>
        </w:rPr>
      </w:pPr>
      <w:bookmarkStart w:id="148" w:name="n15386"/>
      <w:bookmarkStart w:id="149" w:name="n11907"/>
      <w:bookmarkEnd w:id="148"/>
      <w:bookmarkEnd w:id="149"/>
    </w:p>
    <w:p w:rsidR="00C74A3C" w:rsidRDefault="00C74A3C" w:rsidP="00C74A3C">
      <w:pPr>
        <w:ind w:firstLine="567"/>
        <w:jc w:val="center"/>
        <w:rPr>
          <w:b/>
          <w:color w:val="000000" w:themeColor="text1"/>
          <w:lang w:val="uk-UA"/>
        </w:rPr>
      </w:pPr>
      <w:r>
        <w:rPr>
          <w:b/>
          <w:color w:val="000000" w:themeColor="text1"/>
          <w:lang w:val="uk-UA"/>
        </w:rPr>
        <w:t>7. Порядок сплати збору</w:t>
      </w:r>
    </w:p>
    <w:p w:rsidR="00C74A3C" w:rsidRDefault="00C74A3C" w:rsidP="00C74A3C">
      <w:pPr>
        <w:ind w:firstLine="567"/>
        <w:jc w:val="center"/>
        <w:rPr>
          <w:b/>
          <w:color w:val="000000" w:themeColor="text1"/>
          <w:lang w:val="uk-UA"/>
        </w:rPr>
      </w:pPr>
    </w:p>
    <w:p w:rsidR="00C74A3C" w:rsidRDefault="00C74A3C" w:rsidP="00C74A3C">
      <w:pPr>
        <w:ind w:firstLine="567"/>
        <w:jc w:val="both"/>
        <w:rPr>
          <w:color w:val="000000" w:themeColor="text1"/>
          <w:lang w:val="uk-UA"/>
        </w:rPr>
      </w:pPr>
      <w:bookmarkStart w:id="150" w:name="n11908"/>
      <w:bookmarkEnd w:id="150"/>
      <w:r>
        <w:rPr>
          <w:color w:val="000000" w:themeColor="text1"/>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C74A3C" w:rsidRDefault="00C74A3C" w:rsidP="00C74A3C">
      <w:pPr>
        <w:ind w:firstLine="567"/>
        <w:jc w:val="both"/>
        <w:rPr>
          <w:color w:val="000000" w:themeColor="text1"/>
          <w:lang w:val="uk-UA"/>
        </w:rPr>
      </w:pPr>
      <w:bookmarkStart w:id="151" w:name="n15391"/>
      <w:bookmarkStart w:id="152" w:name="n15390"/>
      <w:bookmarkStart w:id="153" w:name="n11909"/>
      <w:bookmarkEnd w:id="151"/>
      <w:bookmarkEnd w:id="152"/>
      <w:bookmarkEnd w:id="153"/>
      <w:r>
        <w:rPr>
          <w:color w:val="000000" w:themeColor="text1"/>
          <w:lang w:val="uk-UA"/>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w:t>
      </w:r>
      <w:proofErr w:type="spellStart"/>
      <w:r>
        <w:rPr>
          <w:color w:val="000000" w:themeColor="text1"/>
          <w:lang w:val="uk-UA"/>
        </w:rPr>
        <w:t>агента</w:t>
      </w:r>
      <w:proofErr w:type="spellEnd"/>
      <w:r>
        <w:rPr>
          <w:color w:val="000000" w:themeColor="text1"/>
          <w:lang w:val="uk-UA"/>
        </w:rPr>
        <w:t xml:space="preserve">, зобов’язаний зареєструвати такий підрозділ як податкового </w:t>
      </w:r>
      <w:proofErr w:type="spellStart"/>
      <w:r>
        <w:rPr>
          <w:color w:val="000000" w:themeColor="text1"/>
          <w:lang w:val="uk-UA"/>
        </w:rPr>
        <w:t>агента</w:t>
      </w:r>
      <w:proofErr w:type="spellEnd"/>
      <w:r>
        <w:rPr>
          <w:color w:val="000000" w:themeColor="text1"/>
          <w:lang w:val="uk-UA"/>
        </w:rPr>
        <w:t xml:space="preserve"> туристичного збору у контролюючому органі за місцезнаходженням підрозділу.</w:t>
      </w:r>
    </w:p>
    <w:p w:rsidR="00C74A3C" w:rsidRDefault="00C74A3C" w:rsidP="00C74A3C">
      <w:pPr>
        <w:ind w:firstLine="567"/>
        <w:jc w:val="both"/>
        <w:rPr>
          <w:color w:val="000000" w:themeColor="text1"/>
          <w:lang w:val="uk-UA"/>
        </w:rPr>
      </w:pPr>
      <w:bookmarkStart w:id="154" w:name="n15392"/>
      <w:bookmarkStart w:id="155" w:name="n11910"/>
      <w:bookmarkEnd w:id="154"/>
      <w:bookmarkEnd w:id="155"/>
      <w:r>
        <w:rPr>
          <w:color w:val="000000" w:themeColor="text1"/>
          <w:lang w:val="uk-UA"/>
        </w:rPr>
        <w:t>7.3. Базовий податковий (звітний) період дорівнює календарному кварталу.</w:t>
      </w:r>
    </w:p>
    <w:p w:rsidR="00C74A3C" w:rsidRDefault="00C74A3C" w:rsidP="00C74A3C">
      <w:pPr>
        <w:ind w:firstLine="567"/>
        <w:rPr>
          <w:lang w:val="uk-UA"/>
        </w:rPr>
      </w:pPr>
    </w:p>
    <w:p w:rsidR="00C74A3C" w:rsidRDefault="00C74A3C" w:rsidP="00C74A3C">
      <w:pPr>
        <w:ind w:firstLine="567"/>
        <w:rPr>
          <w:lang w:val="uk-UA"/>
        </w:rPr>
      </w:pPr>
    </w:p>
    <w:p w:rsidR="00C74A3C" w:rsidRDefault="00C74A3C" w:rsidP="00C74A3C">
      <w:pPr>
        <w:ind w:firstLine="567"/>
        <w:jc w:val="both"/>
        <w:rPr>
          <w:lang w:val="uk-UA"/>
        </w:rPr>
      </w:pPr>
      <w:r>
        <w:rPr>
          <w:lang w:val="uk-UA"/>
        </w:rPr>
        <w:t xml:space="preserve">Секретар сільської ради                                                                                                      </w:t>
      </w:r>
      <w:proofErr w:type="spellStart"/>
      <w:r>
        <w:rPr>
          <w:lang w:val="uk-UA"/>
        </w:rPr>
        <w:t>І.В.Пуляєва</w:t>
      </w:r>
      <w:proofErr w:type="spellEnd"/>
    </w:p>
    <w:p w:rsidR="00C74A3C" w:rsidRDefault="00C74A3C" w:rsidP="00C74A3C">
      <w:pPr>
        <w:ind w:left="5812"/>
        <w:rPr>
          <w:i/>
          <w:lang w:val="uk-UA"/>
        </w:rPr>
      </w:pPr>
      <w:r>
        <w:rPr>
          <w:lang w:val="uk-UA"/>
        </w:rPr>
        <w:br w:type="page"/>
      </w:r>
      <w:r>
        <w:rPr>
          <w:i/>
          <w:lang w:val="uk-UA"/>
        </w:rPr>
        <w:lastRenderedPageBreak/>
        <w:t>Додаток 5</w:t>
      </w:r>
    </w:p>
    <w:p w:rsidR="00C74A3C" w:rsidRDefault="00C74A3C" w:rsidP="00C74A3C">
      <w:pPr>
        <w:ind w:left="5812" w:right="-23"/>
        <w:jc w:val="both"/>
        <w:rPr>
          <w:i/>
          <w:lang w:val="uk-UA"/>
        </w:rPr>
      </w:pPr>
      <w:r>
        <w:rPr>
          <w:i/>
          <w:lang w:val="uk-UA"/>
        </w:rPr>
        <w:t xml:space="preserve">до рішення __ сесії </w:t>
      </w:r>
      <w:proofErr w:type="spellStart"/>
      <w:r>
        <w:rPr>
          <w:i/>
          <w:lang w:val="uk-UA"/>
        </w:rPr>
        <w:t>Щасливцевської</w:t>
      </w:r>
      <w:proofErr w:type="spellEnd"/>
      <w:r>
        <w:rPr>
          <w:i/>
          <w:lang w:val="uk-UA"/>
        </w:rPr>
        <w:t xml:space="preserve"> сільської ради 7 скликання від __.__.2019 р. №_____ "Про місцеві податки та збори на території </w:t>
      </w:r>
      <w:proofErr w:type="spellStart"/>
      <w:r>
        <w:rPr>
          <w:i/>
          <w:lang w:val="uk-UA"/>
        </w:rPr>
        <w:t>Щасливцевської</w:t>
      </w:r>
      <w:proofErr w:type="spellEnd"/>
      <w:r>
        <w:rPr>
          <w:i/>
          <w:lang w:val="uk-UA"/>
        </w:rPr>
        <w:t xml:space="preserve"> сільської ради на 2020 рік"</w:t>
      </w:r>
    </w:p>
    <w:p w:rsidR="00C74A3C" w:rsidRDefault="00C74A3C" w:rsidP="00C74A3C">
      <w:pPr>
        <w:ind w:left="5812"/>
        <w:rPr>
          <w:i/>
          <w:lang w:val="uk-UA"/>
        </w:rPr>
      </w:pPr>
    </w:p>
    <w:p w:rsidR="00C74A3C" w:rsidRDefault="00C74A3C" w:rsidP="00C74A3C">
      <w:pPr>
        <w:ind w:left="709"/>
        <w:rPr>
          <w:lang w:val="uk-UA"/>
        </w:rPr>
      </w:pPr>
    </w:p>
    <w:p w:rsidR="00C74A3C" w:rsidRDefault="00C74A3C" w:rsidP="00C74A3C">
      <w:pPr>
        <w:ind w:left="709"/>
        <w:rPr>
          <w:lang w:val="uk-UA"/>
        </w:rPr>
      </w:pPr>
    </w:p>
    <w:p w:rsidR="00C74A3C" w:rsidRDefault="00C74A3C" w:rsidP="00C74A3C">
      <w:pPr>
        <w:ind w:firstLine="567"/>
        <w:jc w:val="center"/>
        <w:rPr>
          <w:b/>
          <w:lang w:val="uk-UA"/>
        </w:rPr>
      </w:pPr>
      <w:r>
        <w:rPr>
          <w:b/>
          <w:lang w:val="uk-UA"/>
        </w:rPr>
        <w:t>Збір за місця для паркування транспортних засобів</w:t>
      </w:r>
    </w:p>
    <w:p w:rsidR="00C74A3C" w:rsidRDefault="00C74A3C" w:rsidP="00C74A3C">
      <w:pPr>
        <w:ind w:firstLine="567"/>
        <w:jc w:val="both"/>
        <w:rPr>
          <w:lang w:val="uk-UA"/>
        </w:rPr>
      </w:pPr>
    </w:p>
    <w:p w:rsidR="00C74A3C" w:rsidRDefault="00C74A3C" w:rsidP="00C74A3C">
      <w:pPr>
        <w:ind w:firstLine="567"/>
        <w:jc w:val="center"/>
        <w:rPr>
          <w:b/>
          <w:lang w:val="uk-UA"/>
        </w:rPr>
      </w:pPr>
      <w:r>
        <w:rPr>
          <w:b/>
          <w:lang w:val="uk-UA"/>
        </w:rPr>
        <w:t>1. Платники збору та місця для паркування</w:t>
      </w:r>
    </w:p>
    <w:p w:rsidR="00C74A3C" w:rsidRDefault="00C74A3C" w:rsidP="00C74A3C">
      <w:pPr>
        <w:ind w:firstLine="567"/>
        <w:jc w:val="both"/>
        <w:rPr>
          <w:lang w:val="uk-UA"/>
        </w:rPr>
      </w:pPr>
      <w:r>
        <w:rPr>
          <w:lang w:val="uk-UA"/>
        </w:rPr>
        <w:t xml:space="preserve">1.1. Збір за місця паркування транспортних засобів на території </w:t>
      </w:r>
      <w:proofErr w:type="spellStart"/>
      <w:r>
        <w:rPr>
          <w:lang w:val="uk-UA"/>
        </w:rPr>
        <w:t>Щасливцевської</w:t>
      </w:r>
      <w:proofErr w:type="spellEnd"/>
      <w:r>
        <w:rPr>
          <w:lang w:val="uk-UA"/>
        </w:rPr>
        <w:t xml:space="preserve"> сільської ради сплачується у період з 01 травня по 30 вересня включно, в зв'язку з сезонністю здійснення діяльності з організації та провадження діяльності із забезпечення паркування транспортних засобів.</w:t>
      </w:r>
    </w:p>
    <w:p w:rsidR="00C74A3C" w:rsidRDefault="00C74A3C" w:rsidP="00C74A3C">
      <w:pPr>
        <w:ind w:firstLine="567"/>
        <w:jc w:val="both"/>
        <w:rPr>
          <w:lang w:val="uk-UA"/>
        </w:rPr>
      </w:pPr>
      <w:r>
        <w:rPr>
          <w:lang w:val="uk-UA"/>
        </w:rPr>
        <w:t xml:space="preserve">1.2. Платниками збору є юридичні особи, їх філії (відділення, представництва), фізичні особи-підприємці,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розташованих на території </w:t>
      </w:r>
      <w:proofErr w:type="spellStart"/>
      <w:r>
        <w:rPr>
          <w:lang w:val="uk-UA"/>
        </w:rPr>
        <w:t>Щасливцевської</w:t>
      </w:r>
      <w:proofErr w:type="spellEnd"/>
      <w:r>
        <w:rPr>
          <w:lang w:val="uk-UA"/>
        </w:rPr>
        <w:t xml:space="preserve"> сільської ради.</w:t>
      </w:r>
    </w:p>
    <w:p w:rsidR="00C74A3C" w:rsidRDefault="00C74A3C" w:rsidP="00C74A3C">
      <w:pPr>
        <w:ind w:firstLine="567"/>
        <w:jc w:val="both"/>
        <w:rPr>
          <w:lang w:val="uk-UA"/>
        </w:rPr>
      </w:pPr>
      <w:r>
        <w:rPr>
          <w:lang w:val="uk-UA"/>
        </w:rPr>
        <w:t xml:space="preserve">1.3. Рішення </w:t>
      </w:r>
      <w:proofErr w:type="spellStart"/>
      <w:r>
        <w:rPr>
          <w:lang w:val="uk-UA"/>
        </w:rPr>
        <w:t>Щасливцевської</w:t>
      </w:r>
      <w:proofErr w:type="spellEnd"/>
      <w:r>
        <w:rPr>
          <w:lang w:val="uk-UA"/>
        </w:rPr>
        <w:t xml:space="preserve"> сільської ради щодо уповноваження осіб зазначених у п. 2.1. цього додатку, на організацію та провадження діяльності із забезпечення паркування транспортних засобів приймається сільською радою на підставі заяви особи що має намір здійснювати такий вид діяльності.</w:t>
      </w:r>
    </w:p>
    <w:p w:rsidR="00C74A3C" w:rsidRDefault="00C74A3C" w:rsidP="00C74A3C">
      <w:pPr>
        <w:ind w:firstLine="567"/>
        <w:jc w:val="both"/>
        <w:rPr>
          <w:lang w:val="uk-UA"/>
        </w:rPr>
      </w:pPr>
      <w:r>
        <w:rPr>
          <w:lang w:val="uk-UA"/>
        </w:rPr>
        <w:t xml:space="preserve">Особи щодо яких прийняте рішення </w:t>
      </w:r>
      <w:proofErr w:type="spellStart"/>
      <w:r>
        <w:rPr>
          <w:lang w:val="uk-UA"/>
        </w:rPr>
        <w:t>Щасливцевської</w:t>
      </w:r>
      <w:proofErr w:type="spellEnd"/>
      <w:r>
        <w:rPr>
          <w:lang w:val="uk-UA"/>
        </w:rPr>
        <w:t xml:space="preserve"> сільської ради про уповноваження них на організацію та провадження діяльності із забезпечення паркування транспортних засобів зобов'язані протягом 10 днів зареєструватись в органах державної податкової служби як платники збору за місця паркування транспортних засобів.</w:t>
      </w:r>
    </w:p>
    <w:p w:rsidR="00C74A3C" w:rsidRDefault="00C74A3C" w:rsidP="00C74A3C">
      <w:pPr>
        <w:ind w:firstLine="567"/>
        <w:jc w:val="both"/>
        <w:rPr>
          <w:lang w:val="uk-UA"/>
        </w:rPr>
      </w:pPr>
      <w:r>
        <w:rPr>
          <w:lang w:val="uk-UA"/>
        </w:rPr>
        <w:t>1.4. Перелік спеціальних земельних ділянок, що відводяться для організації та провадження діяльності із забезпечення паркування транспортних засобів:</w:t>
      </w:r>
    </w:p>
    <w:p w:rsidR="00C74A3C" w:rsidRDefault="00C74A3C" w:rsidP="00C74A3C">
      <w:pPr>
        <w:jc w:val="both"/>
        <w:rPr>
          <w:lang w:val="uk-UA"/>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164"/>
        <w:gridCol w:w="1328"/>
        <w:gridCol w:w="1887"/>
        <w:gridCol w:w="1728"/>
      </w:tblGrid>
      <w:tr w:rsidR="00C74A3C" w:rsidTr="00C74A3C">
        <w:trPr>
          <w:trHeight w:val="510"/>
        </w:trPr>
        <w:tc>
          <w:tcPr>
            <w:tcW w:w="598" w:type="dxa"/>
            <w:tcBorders>
              <w:top w:val="single" w:sz="4" w:space="0" w:color="auto"/>
              <w:left w:val="single" w:sz="4" w:space="0" w:color="auto"/>
              <w:bottom w:val="single" w:sz="4" w:space="0" w:color="auto"/>
              <w:right w:val="single" w:sz="4" w:space="0" w:color="auto"/>
            </w:tcBorders>
            <w:vAlign w:val="center"/>
            <w:hideMark/>
          </w:tcPr>
          <w:p w:rsidR="00C74A3C" w:rsidRDefault="00C74A3C">
            <w:pPr>
              <w:jc w:val="center"/>
              <w:rPr>
                <w:rFonts w:eastAsia="Calibri"/>
                <w:b/>
                <w:lang w:val="uk-UA" w:eastAsia="en-US"/>
              </w:rPr>
            </w:pPr>
            <w:r>
              <w:rPr>
                <w:b/>
                <w:lang w:val="uk-UA"/>
              </w:rPr>
              <w:t>№</w:t>
            </w:r>
          </w:p>
          <w:p w:rsidR="00C74A3C" w:rsidRDefault="00C74A3C">
            <w:pPr>
              <w:spacing w:line="276" w:lineRule="auto"/>
              <w:jc w:val="center"/>
              <w:rPr>
                <w:b/>
                <w:lang w:val="uk-UA" w:eastAsia="en-US"/>
              </w:rPr>
            </w:pPr>
            <w:r>
              <w:rPr>
                <w:b/>
                <w:lang w:val="uk-UA"/>
              </w:rPr>
              <w:t>З/П</w:t>
            </w:r>
          </w:p>
        </w:tc>
        <w:tc>
          <w:tcPr>
            <w:tcW w:w="4264"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b/>
                <w:lang w:val="uk-UA" w:eastAsia="en-US"/>
              </w:rPr>
            </w:pPr>
            <w:r>
              <w:rPr>
                <w:b/>
                <w:lang w:val="uk-UA"/>
              </w:rPr>
              <w:t>Місцезнаходження земельної ділянки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C74A3C" w:rsidRDefault="00C74A3C">
            <w:pPr>
              <w:jc w:val="center"/>
              <w:rPr>
                <w:rFonts w:eastAsia="Calibri"/>
                <w:b/>
                <w:lang w:val="uk-UA" w:eastAsia="en-US"/>
              </w:rPr>
            </w:pPr>
            <w:r>
              <w:rPr>
                <w:b/>
                <w:lang w:val="uk-UA"/>
              </w:rPr>
              <w:t>Загальна площа</w:t>
            </w:r>
          </w:p>
          <w:p w:rsidR="00C74A3C" w:rsidRDefault="00C74A3C">
            <w:pPr>
              <w:spacing w:line="276" w:lineRule="auto"/>
              <w:jc w:val="center"/>
              <w:rPr>
                <w:b/>
                <w:lang w:val="uk-UA" w:eastAsia="en-US"/>
              </w:rPr>
            </w:pPr>
            <w:r>
              <w:rPr>
                <w:b/>
                <w:lang w:val="uk-UA"/>
              </w:rPr>
              <w:t xml:space="preserve">(м. </w:t>
            </w:r>
            <w:proofErr w:type="spellStart"/>
            <w:r>
              <w:rPr>
                <w:b/>
                <w:lang w:val="uk-UA"/>
              </w:rPr>
              <w:t>кв</w:t>
            </w:r>
            <w:proofErr w:type="spellEnd"/>
            <w:r>
              <w:rPr>
                <w:b/>
                <w:lang w:val="uk-UA"/>
              </w:rPr>
              <w:t>)</w:t>
            </w:r>
          </w:p>
        </w:tc>
        <w:tc>
          <w:tcPr>
            <w:tcW w:w="1902"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b/>
                <w:lang w:val="uk-UA" w:eastAsia="en-US"/>
              </w:rPr>
            </w:pPr>
            <w:r>
              <w:rPr>
                <w:b/>
                <w:lang w:val="uk-UA"/>
              </w:rPr>
              <w:t>Технічне облаштування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C74A3C" w:rsidRDefault="00C74A3C">
            <w:pPr>
              <w:jc w:val="center"/>
              <w:rPr>
                <w:rFonts w:eastAsia="Calibri"/>
                <w:b/>
                <w:lang w:val="uk-UA" w:eastAsia="en-US"/>
              </w:rPr>
            </w:pPr>
            <w:r>
              <w:rPr>
                <w:b/>
                <w:lang w:val="uk-UA"/>
              </w:rPr>
              <w:t>Кількість місць для паркування транспортних засобів</w:t>
            </w:r>
          </w:p>
          <w:p w:rsidR="00C74A3C" w:rsidRDefault="00C74A3C">
            <w:pPr>
              <w:spacing w:line="276" w:lineRule="auto"/>
              <w:jc w:val="center"/>
              <w:rPr>
                <w:b/>
                <w:lang w:val="uk-UA" w:eastAsia="en-US"/>
              </w:rPr>
            </w:pPr>
            <w:r>
              <w:rPr>
                <w:b/>
                <w:lang w:val="uk-UA"/>
              </w:rPr>
              <w:t>(штук)</w:t>
            </w:r>
          </w:p>
        </w:tc>
      </w:tr>
      <w:tr w:rsidR="00C74A3C" w:rsidTr="00C74A3C">
        <w:trPr>
          <w:trHeight w:val="330"/>
        </w:trPr>
        <w:tc>
          <w:tcPr>
            <w:tcW w:w="598"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1.</w:t>
            </w:r>
          </w:p>
        </w:tc>
        <w:tc>
          <w:tcPr>
            <w:tcW w:w="4264"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с. Генічеська Гірка, вул. Азовська (центр)</w:t>
            </w:r>
          </w:p>
        </w:tc>
        <w:tc>
          <w:tcPr>
            <w:tcW w:w="1341"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500</w:t>
            </w:r>
          </w:p>
        </w:tc>
        <w:tc>
          <w:tcPr>
            <w:tcW w:w="1902"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20</w:t>
            </w:r>
          </w:p>
        </w:tc>
      </w:tr>
      <w:tr w:rsidR="00C74A3C" w:rsidTr="00C74A3C">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2.</w:t>
            </w:r>
          </w:p>
        </w:tc>
        <w:tc>
          <w:tcPr>
            <w:tcW w:w="4264"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 xml:space="preserve">с. </w:t>
            </w:r>
            <w:proofErr w:type="spellStart"/>
            <w:r>
              <w:rPr>
                <w:lang w:val="uk-UA"/>
              </w:rPr>
              <w:t>Щасливцеве</w:t>
            </w:r>
            <w:proofErr w:type="spellEnd"/>
            <w:r>
              <w:rPr>
                <w:lang w:val="uk-UA"/>
              </w:rPr>
              <w:t>, вул. Миру (центр)</w:t>
            </w:r>
          </w:p>
        </w:tc>
        <w:tc>
          <w:tcPr>
            <w:tcW w:w="1341"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110</w:t>
            </w:r>
          </w:p>
        </w:tc>
        <w:tc>
          <w:tcPr>
            <w:tcW w:w="1902"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6</w:t>
            </w:r>
          </w:p>
        </w:tc>
      </w:tr>
      <w:tr w:rsidR="00C74A3C" w:rsidTr="00C74A3C">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3.</w:t>
            </w:r>
          </w:p>
        </w:tc>
        <w:tc>
          <w:tcPr>
            <w:tcW w:w="4264"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 xml:space="preserve">с. </w:t>
            </w:r>
            <w:proofErr w:type="spellStart"/>
            <w:r>
              <w:rPr>
                <w:lang w:val="uk-UA"/>
              </w:rPr>
              <w:t>Щасливцеве</w:t>
            </w:r>
            <w:proofErr w:type="spellEnd"/>
            <w:r>
              <w:rPr>
                <w:lang w:val="uk-UA"/>
              </w:rPr>
              <w:t>, вул. Миру (навпроти пошти)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143</w:t>
            </w:r>
          </w:p>
        </w:tc>
        <w:tc>
          <w:tcPr>
            <w:tcW w:w="1902"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7</w:t>
            </w:r>
          </w:p>
        </w:tc>
      </w:tr>
      <w:tr w:rsidR="00C74A3C" w:rsidTr="00C74A3C">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4.</w:t>
            </w:r>
          </w:p>
        </w:tc>
        <w:tc>
          <w:tcPr>
            <w:tcW w:w="4264"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 xml:space="preserve">с. </w:t>
            </w:r>
            <w:proofErr w:type="spellStart"/>
            <w:r>
              <w:rPr>
                <w:lang w:val="uk-UA"/>
              </w:rPr>
              <w:t>Щасливцеве</w:t>
            </w:r>
            <w:proofErr w:type="spellEnd"/>
            <w:r>
              <w:rPr>
                <w:lang w:val="uk-UA"/>
              </w:rPr>
              <w:t>, вул. Миру (навпроти будівлі контори)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70</w:t>
            </w:r>
          </w:p>
        </w:tc>
        <w:tc>
          <w:tcPr>
            <w:tcW w:w="1902"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3</w:t>
            </w:r>
          </w:p>
        </w:tc>
      </w:tr>
      <w:tr w:rsidR="00C74A3C" w:rsidTr="00C74A3C">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5.</w:t>
            </w:r>
          </w:p>
        </w:tc>
        <w:tc>
          <w:tcPr>
            <w:tcW w:w="4264"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 xml:space="preserve">с. </w:t>
            </w:r>
            <w:proofErr w:type="spellStart"/>
            <w:r>
              <w:rPr>
                <w:lang w:val="uk-UA"/>
              </w:rPr>
              <w:t>Щасливцеве</w:t>
            </w:r>
            <w:proofErr w:type="spellEnd"/>
            <w:r>
              <w:rPr>
                <w:lang w:val="uk-UA"/>
              </w:rPr>
              <w:t>, на території ТзОВ "Міжнародна клініка відновного лікування"</w:t>
            </w:r>
          </w:p>
        </w:tc>
        <w:tc>
          <w:tcPr>
            <w:tcW w:w="1341"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900</w:t>
            </w:r>
          </w:p>
        </w:tc>
        <w:tc>
          <w:tcPr>
            <w:tcW w:w="1902"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огорожа, ґрунтове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90</w:t>
            </w:r>
          </w:p>
        </w:tc>
      </w:tr>
    </w:tbl>
    <w:p w:rsidR="00C74A3C" w:rsidRDefault="00C74A3C" w:rsidP="00C74A3C">
      <w:pPr>
        <w:ind w:firstLine="567"/>
        <w:jc w:val="both"/>
        <w:rPr>
          <w:lang w:val="uk-UA" w:eastAsia="en-US"/>
        </w:rPr>
      </w:pPr>
    </w:p>
    <w:p w:rsidR="00C74A3C" w:rsidRDefault="00C74A3C" w:rsidP="00C74A3C">
      <w:pPr>
        <w:ind w:firstLine="567"/>
        <w:jc w:val="both"/>
        <w:rPr>
          <w:lang w:val="uk-UA"/>
        </w:rPr>
      </w:pPr>
      <w:r>
        <w:rPr>
          <w:lang w:val="uk-UA"/>
        </w:rPr>
        <w:t xml:space="preserve">1.5. Кількість місць для безоплатного паркування осіб, визначених частиною 6 ст. 30 Закону України "Про основи соціальної захищеності інвалідів в Україні", на спеціальних земельних ділянках, визначених п. 1.4. цього додатку встановлюється у розмирі 10 (десяти) відсотків від їх загальної площі. </w:t>
      </w:r>
    </w:p>
    <w:p w:rsidR="00C74A3C" w:rsidRDefault="00C74A3C" w:rsidP="00C74A3C">
      <w:pPr>
        <w:ind w:firstLine="567"/>
        <w:jc w:val="both"/>
        <w:rPr>
          <w:lang w:val="uk-UA"/>
        </w:rPr>
      </w:pPr>
      <w:r>
        <w:rPr>
          <w:lang w:val="uk-UA"/>
        </w:rPr>
        <w:t xml:space="preserve">1.6. Витрати осіб, що уповноважені </w:t>
      </w:r>
      <w:proofErr w:type="spellStart"/>
      <w:r>
        <w:rPr>
          <w:lang w:val="uk-UA"/>
        </w:rPr>
        <w:t>Щасливцевською</w:t>
      </w:r>
      <w:proofErr w:type="spellEnd"/>
      <w:r>
        <w:rPr>
          <w:lang w:val="uk-UA"/>
        </w:rPr>
        <w:t xml:space="preserve"> сільською радою, на організацію та провадження діяльності із забезпечення паркування транспортних засобів на спеціальних земельних </w:t>
      </w:r>
      <w:r>
        <w:rPr>
          <w:spacing w:val="-1"/>
          <w:lang w:val="uk-UA"/>
        </w:rPr>
        <w:t>ділянках визначених</w:t>
      </w:r>
      <w:r>
        <w:rPr>
          <w:lang w:val="uk-UA"/>
        </w:rPr>
        <w:t xml:space="preserve"> п. 1.4. цього додатку на безоплатне пакування осіб зазначених в п. 1.5. цього додатку, відшкодовуються </w:t>
      </w:r>
      <w:proofErr w:type="spellStart"/>
      <w:r>
        <w:rPr>
          <w:lang w:val="uk-UA"/>
        </w:rPr>
        <w:t>Щасливцевською</w:t>
      </w:r>
      <w:proofErr w:type="spellEnd"/>
      <w:r>
        <w:rPr>
          <w:lang w:val="uk-UA"/>
        </w:rPr>
        <w:t xml:space="preserve"> сільською радою шляхом звільнення їх від сплати 10 (десяти) відсотків суми збору за місця паркування транспортних засобів на території </w:t>
      </w:r>
      <w:proofErr w:type="spellStart"/>
      <w:r>
        <w:rPr>
          <w:lang w:val="uk-UA"/>
        </w:rPr>
        <w:t>Щасливцевської</w:t>
      </w:r>
      <w:proofErr w:type="spellEnd"/>
      <w:r>
        <w:rPr>
          <w:lang w:val="uk-UA"/>
        </w:rPr>
        <w:t xml:space="preserve"> сільської ради.</w:t>
      </w:r>
    </w:p>
    <w:p w:rsidR="00C74A3C" w:rsidRDefault="00C74A3C" w:rsidP="00C74A3C">
      <w:pPr>
        <w:ind w:firstLine="567"/>
        <w:rPr>
          <w:lang w:val="uk-UA"/>
        </w:rPr>
      </w:pPr>
    </w:p>
    <w:p w:rsidR="00C74A3C" w:rsidRDefault="00C74A3C" w:rsidP="00C74A3C">
      <w:pPr>
        <w:ind w:firstLine="567"/>
        <w:jc w:val="center"/>
        <w:rPr>
          <w:b/>
          <w:lang w:val="uk-UA"/>
        </w:rPr>
      </w:pPr>
      <w:r>
        <w:rPr>
          <w:b/>
          <w:lang w:val="uk-UA"/>
        </w:rPr>
        <w:t>2. Об'єкт і база оподаткування</w:t>
      </w:r>
    </w:p>
    <w:p w:rsidR="00C74A3C" w:rsidRDefault="00C74A3C" w:rsidP="00C74A3C">
      <w:pPr>
        <w:ind w:firstLine="567"/>
        <w:jc w:val="both"/>
        <w:rPr>
          <w:lang w:val="uk-UA"/>
        </w:rPr>
      </w:pPr>
      <w:r>
        <w:rPr>
          <w:lang w:val="uk-UA"/>
        </w:rPr>
        <w:t>2.1. Об'єктом оподаткування є земельні ділянки, зазначені у п. 1.4. цього додатку.</w:t>
      </w:r>
    </w:p>
    <w:p w:rsidR="00C74A3C" w:rsidRDefault="00C74A3C" w:rsidP="00C74A3C">
      <w:pPr>
        <w:ind w:firstLine="567"/>
        <w:jc w:val="both"/>
        <w:rPr>
          <w:lang w:val="uk-UA"/>
        </w:rPr>
      </w:pPr>
      <w:r>
        <w:rPr>
          <w:lang w:val="uk-UA"/>
        </w:rPr>
        <w:t>2.2. Базою оподаткування є площа земельних ділянок зазначених у п. 1.4. цього додатку зменшена на 10% відповідно до п. 1.6. цього додатку.</w:t>
      </w:r>
    </w:p>
    <w:p w:rsidR="00C74A3C" w:rsidRDefault="00C74A3C" w:rsidP="00C74A3C">
      <w:pPr>
        <w:ind w:firstLine="567"/>
        <w:jc w:val="both"/>
        <w:rPr>
          <w:lang w:val="uk-UA"/>
        </w:rPr>
      </w:pPr>
    </w:p>
    <w:p w:rsidR="00C74A3C" w:rsidRDefault="00C74A3C" w:rsidP="00C74A3C">
      <w:pPr>
        <w:ind w:firstLine="567"/>
        <w:jc w:val="center"/>
        <w:rPr>
          <w:b/>
          <w:lang w:val="uk-UA"/>
        </w:rPr>
      </w:pPr>
      <w:r>
        <w:rPr>
          <w:b/>
          <w:lang w:val="uk-UA"/>
        </w:rPr>
        <w:t>3. Ставки збору</w:t>
      </w:r>
    </w:p>
    <w:p w:rsidR="00C74A3C" w:rsidRDefault="00C74A3C" w:rsidP="00C74A3C">
      <w:pPr>
        <w:ind w:firstLine="567"/>
        <w:jc w:val="both"/>
        <w:rPr>
          <w:lang w:val="uk-UA"/>
        </w:rPr>
      </w:pPr>
      <w:r>
        <w:rPr>
          <w:lang w:val="uk-UA"/>
        </w:rPr>
        <w:t xml:space="preserve">3.1. Ставки збору за кожен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встановлюються у розмирі наступного </w:t>
      </w:r>
      <w:r>
        <w:rPr>
          <w:shd w:val="clear" w:color="auto" w:fill="FFFFFF"/>
          <w:lang w:val="uk-UA"/>
        </w:rPr>
        <w:t>відсотка мінімальної заробітної плати, установленої законом на 1 січня податкового (звітного) року</w:t>
      </w:r>
      <w:r>
        <w:rPr>
          <w:lang w:val="uk-UA"/>
        </w:rPr>
        <w:t>:</w:t>
      </w:r>
    </w:p>
    <w:p w:rsidR="00C74A3C" w:rsidRDefault="00C74A3C" w:rsidP="00C74A3C">
      <w:pPr>
        <w:ind w:firstLine="567"/>
        <w:jc w:val="both"/>
        <w:rPr>
          <w:lang w:val="uk-UA"/>
        </w:rPr>
      </w:pPr>
    </w:p>
    <w:tbl>
      <w:tblPr>
        <w:tblW w:w="973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5169"/>
        <w:gridCol w:w="1843"/>
        <w:gridCol w:w="2126"/>
      </w:tblGrid>
      <w:tr w:rsidR="00C74A3C" w:rsidTr="00C74A3C">
        <w:trPr>
          <w:trHeight w:val="510"/>
        </w:trPr>
        <w:tc>
          <w:tcPr>
            <w:tcW w:w="598" w:type="dxa"/>
            <w:tcBorders>
              <w:top w:val="single" w:sz="4" w:space="0" w:color="auto"/>
              <w:left w:val="single" w:sz="4" w:space="0" w:color="auto"/>
              <w:bottom w:val="single" w:sz="4" w:space="0" w:color="auto"/>
              <w:right w:val="single" w:sz="4" w:space="0" w:color="auto"/>
            </w:tcBorders>
            <w:vAlign w:val="center"/>
            <w:hideMark/>
          </w:tcPr>
          <w:p w:rsidR="00C74A3C" w:rsidRDefault="00C74A3C">
            <w:pPr>
              <w:jc w:val="center"/>
              <w:rPr>
                <w:rFonts w:eastAsia="Calibri"/>
                <w:b/>
                <w:lang w:val="uk-UA" w:eastAsia="en-US"/>
              </w:rPr>
            </w:pPr>
            <w:r>
              <w:rPr>
                <w:b/>
                <w:lang w:val="uk-UA"/>
              </w:rPr>
              <w:lastRenderedPageBreak/>
              <w:t>№</w:t>
            </w:r>
          </w:p>
          <w:p w:rsidR="00C74A3C" w:rsidRDefault="00C74A3C">
            <w:pPr>
              <w:spacing w:line="276" w:lineRule="auto"/>
              <w:jc w:val="center"/>
              <w:rPr>
                <w:b/>
                <w:lang w:val="uk-UA" w:eastAsia="en-US"/>
              </w:rPr>
            </w:pPr>
            <w:r>
              <w:rPr>
                <w:b/>
                <w:lang w:val="uk-UA"/>
              </w:rPr>
              <w:t>З/П</w:t>
            </w:r>
          </w:p>
        </w:tc>
        <w:tc>
          <w:tcPr>
            <w:tcW w:w="5170"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b/>
                <w:lang w:val="uk-UA" w:eastAsia="en-US"/>
              </w:rPr>
            </w:pPr>
            <w:r>
              <w:rPr>
                <w:b/>
                <w:lang w:val="uk-UA"/>
              </w:rPr>
              <w:t>Місцезнаходження земельної ділянки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4A3C" w:rsidRDefault="00C74A3C">
            <w:pPr>
              <w:jc w:val="center"/>
              <w:rPr>
                <w:rFonts w:eastAsia="Calibri"/>
                <w:b/>
                <w:lang w:val="uk-UA" w:eastAsia="en-US"/>
              </w:rPr>
            </w:pPr>
            <w:r>
              <w:rPr>
                <w:b/>
                <w:lang w:val="uk-UA"/>
              </w:rPr>
              <w:t>Загальна площа</w:t>
            </w:r>
          </w:p>
          <w:p w:rsidR="00C74A3C" w:rsidRDefault="00C74A3C">
            <w:pPr>
              <w:spacing w:line="276" w:lineRule="auto"/>
              <w:jc w:val="center"/>
              <w:rPr>
                <w:b/>
                <w:lang w:val="uk-UA" w:eastAsia="en-US"/>
              </w:rPr>
            </w:pPr>
            <w:r>
              <w:rPr>
                <w:b/>
                <w:lang w:val="uk-UA"/>
              </w:rPr>
              <w:t xml:space="preserve">(м. </w:t>
            </w:r>
            <w:proofErr w:type="spellStart"/>
            <w:r>
              <w:rPr>
                <w:b/>
                <w:lang w:val="uk-UA"/>
              </w:rPr>
              <w:t>кв</w:t>
            </w:r>
            <w:proofErr w:type="spellEnd"/>
            <w:r>
              <w:rPr>
                <w:b/>
                <w:lang w:val="uk-UA"/>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b/>
                <w:lang w:val="uk-UA" w:eastAsia="en-US"/>
              </w:rPr>
            </w:pPr>
            <w:r>
              <w:rPr>
                <w:b/>
                <w:lang w:val="uk-UA"/>
              </w:rPr>
              <w:t>% мінімальної заробітної плати</w:t>
            </w:r>
          </w:p>
        </w:tc>
      </w:tr>
      <w:tr w:rsidR="00C74A3C" w:rsidTr="00C74A3C">
        <w:trPr>
          <w:trHeight w:val="330"/>
        </w:trPr>
        <w:tc>
          <w:tcPr>
            <w:tcW w:w="598"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1.</w:t>
            </w:r>
          </w:p>
        </w:tc>
        <w:tc>
          <w:tcPr>
            <w:tcW w:w="5170"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с. Генічеська Гірка, вул. Азовська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0,03</w:t>
            </w:r>
          </w:p>
        </w:tc>
      </w:tr>
      <w:tr w:rsidR="00C74A3C" w:rsidTr="00C74A3C">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2</w:t>
            </w:r>
          </w:p>
        </w:tc>
        <w:tc>
          <w:tcPr>
            <w:tcW w:w="5170"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 xml:space="preserve">с. </w:t>
            </w:r>
            <w:proofErr w:type="spellStart"/>
            <w:r>
              <w:rPr>
                <w:lang w:val="uk-UA"/>
              </w:rPr>
              <w:t>Щасливцеве</w:t>
            </w:r>
            <w:proofErr w:type="spellEnd"/>
            <w:r>
              <w:rPr>
                <w:lang w:val="uk-UA"/>
              </w:rPr>
              <w:t>, вул. Миру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0,03</w:t>
            </w:r>
          </w:p>
        </w:tc>
      </w:tr>
      <w:tr w:rsidR="00C74A3C" w:rsidTr="00C74A3C">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3</w:t>
            </w:r>
          </w:p>
        </w:tc>
        <w:tc>
          <w:tcPr>
            <w:tcW w:w="5170"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 xml:space="preserve">с. </w:t>
            </w:r>
            <w:proofErr w:type="spellStart"/>
            <w:r>
              <w:rPr>
                <w:lang w:val="uk-UA"/>
              </w:rPr>
              <w:t>Щасливцеве</w:t>
            </w:r>
            <w:proofErr w:type="spellEnd"/>
            <w:r>
              <w:rPr>
                <w:lang w:val="uk-UA"/>
              </w:rPr>
              <w:t>, вул. Миру (навпроти пошти)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143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0,03</w:t>
            </w:r>
          </w:p>
        </w:tc>
      </w:tr>
      <w:tr w:rsidR="00C74A3C" w:rsidTr="00C74A3C">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4</w:t>
            </w:r>
          </w:p>
        </w:tc>
        <w:tc>
          <w:tcPr>
            <w:tcW w:w="5170"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 xml:space="preserve">с. </w:t>
            </w:r>
            <w:proofErr w:type="spellStart"/>
            <w:r>
              <w:rPr>
                <w:lang w:val="uk-UA"/>
              </w:rPr>
              <w:t>Щасливцеве</w:t>
            </w:r>
            <w:proofErr w:type="spellEnd"/>
            <w:r>
              <w:rPr>
                <w:lang w:val="uk-UA"/>
              </w:rPr>
              <w:t>, вул. Миру (навпроти будівлі контори)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0,03</w:t>
            </w:r>
          </w:p>
        </w:tc>
      </w:tr>
      <w:tr w:rsidR="00C74A3C" w:rsidTr="00C74A3C">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5</w:t>
            </w:r>
          </w:p>
        </w:tc>
        <w:tc>
          <w:tcPr>
            <w:tcW w:w="5170"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 xml:space="preserve">с. </w:t>
            </w:r>
            <w:proofErr w:type="spellStart"/>
            <w:r>
              <w:rPr>
                <w:lang w:val="uk-UA"/>
              </w:rPr>
              <w:t>Щасливцеве</w:t>
            </w:r>
            <w:proofErr w:type="spellEnd"/>
            <w:r>
              <w:rPr>
                <w:lang w:val="uk-UA"/>
              </w:rPr>
              <w:t>, на території ТзОВ "Міжнародна клініка відновного лікування"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4A3C" w:rsidRDefault="00C74A3C">
            <w:pPr>
              <w:spacing w:line="276" w:lineRule="auto"/>
              <w:jc w:val="center"/>
              <w:rPr>
                <w:lang w:val="uk-UA" w:eastAsia="en-US"/>
              </w:rPr>
            </w:pPr>
            <w:r>
              <w:rPr>
                <w:lang w:val="uk-UA"/>
              </w:rPr>
              <w:t>0,075</w:t>
            </w:r>
          </w:p>
        </w:tc>
      </w:tr>
    </w:tbl>
    <w:p w:rsidR="00C74A3C" w:rsidRDefault="00C74A3C" w:rsidP="00C74A3C">
      <w:pPr>
        <w:ind w:firstLine="567"/>
        <w:jc w:val="both"/>
        <w:rPr>
          <w:lang w:val="uk-UA" w:eastAsia="en-US"/>
        </w:rPr>
      </w:pPr>
    </w:p>
    <w:p w:rsidR="00C74A3C" w:rsidRDefault="00C74A3C" w:rsidP="00C74A3C">
      <w:pPr>
        <w:ind w:firstLine="567"/>
        <w:jc w:val="center"/>
        <w:rPr>
          <w:b/>
          <w:lang w:val="uk-UA"/>
        </w:rPr>
      </w:pPr>
      <w:r>
        <w:rPr>
          <w:b/>
          <w:lang w:val="uk-UA"/>
        </w:rPr>
        <w:t>4. Порядок обчислення та строки сплати збору</w:t>
      </w:r>
    </w:p>
    <w:p w:rsidR="00C74A3C" w:rsidRDefault="00C74A3C" w:rsidP="00C74A3C">
      <w:pPr>
        <w:ind w:firstLine="567"/>
        <w:jc w:val="both"/>
        <w:rPr>
          <w:lang w:val="uk-UA"/>
        </w:rPr>
      </w:pPr>
      <w:r>
        <w:rPr>
          <w:lang w:val="uk-UA"/>
        </w:rPr>
        <w:t xml:space="preserve">4.1. Сума збору за місця для паркування транспортних засобів, обчислена відповідно до податкової декларації за звітний (податковий) квартал, сплачується до місцевого бюджету </w:t>
      </w:r>
      <w:proofErr w:type="spellStart"/>
      <w:r>
        <w:rPr>
          <w:lang w:val="uk-UA"/>
        </w:rPr>
        <w:t>Щасливцевської</w:t>
      </w:r>
      <w:proofErr w:type="spellEnd"/>
      <w:r>
        <w:rPr>
          <w:lang w:val="uk-UA"/>
        </w:rPr>
        <w:t xml:space="preserve"> сільської ради у строки, визначені для квартального звітного (податкового) періоду.</w:t>
      </w:r>
    </w:p>
    <w:p w:rsidR="00C74A3C" w:rsidRDefault="00C74A3C" w:rsidP="00C74A3C">
      <w:pPr>
        <w:ind w:firstLine="567"/>
        <w:jc w:val="both"/>
        <w:rPr>
          <w:lang w:val="uk-UA"/>
        </w:rPr>
      </w:pPr>
      <w:r>
        <w:rPr>
          <w:lang w:val="uk-UA"/>
        </w:rPr>
        <w:t>4.2. Платники збору, які мають підрозділи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зобов'язані зареєструвати такий підрозділ як платника збору в органі державної податкової служби за місцезнаходженням земельної ділянки.</w:t>
      </w:r>
    </w:p>
    <w:p w:rsidR="00C74A3C" w:rsidRDefault="00C74A3C" w:rsidP="00C74A3C">
      <w:pPr>
        <w:ind w:firstLine="567"/>
        <w:jc w:val="both"/>
        <w:rPr>
          <w:lang w:val="uk-UA"/>
        </w:rPr>
      </w:pPr>
      <w:r>
        <w:rPr>
          <w:lang w:val="uk-UA"/>
        </w:rPr>
        <w:t>4.3. Базовий податковий (звітний) період дорівнює календарному кварталу.</w:t>
      </w:r>
    </w:p>
    <w:p w:rsidR="00C74A3C" w:rsidRDefault="00C74A3C" w:rsidP="00C74A3C">
      <w:pPr>
        <w:ind w:firstLine="567"/>
        <w:jc w:val="both"/>
        <w:rPr>
          <w:lang w:val="uk-UA"/>
        </w:rPr>
      </w:pPr>
      <w:r>
        <w:rPr>
          <w:lang w:val="uk-UA"/>
        </w:rPr>
        <w:t xml:space="preserve">4.4. Податкова декларація зі збору за місця для паркування транспортних засобів на території </w:t>
      </w:r>
      <w:proofErr w:type="spellStart"/>
      <w:r>
        <w:rPr>
          <w:lang w:val="uk-UA"/>
        </w:rPr>
        <w:t>Щасливцевської</w:t>
      </w:r>
      <w:proofErr w:type="spellEnd"/>
      <w:r>
        <w:rPr>
          <w:lang w:val="uk-UA"/>
        </w:rPr>
        <w:t xml:space="preserve"> сільської ради щокварталу подається до органу державної податкової служби протягом 40 календарних днів, що настають за останнім календарним днем звітного (податкового) кварталу за формою, затвердженою центральним органом державної податкової служби.</w:t>
      </w:r>
    </w:p>
    <w:p w:rsidR="00C74A3C" w:rsidRDefault="00C74A3C" w:rsidP="00C74A3C">
      <w:pPr>
        <w:ind w:firstLine="567"/>
        <w:jc w:val="both"/>
        <w:rPr>
          <w:lang w:val="uk-UA"/>
        </w:rPr>
      </w:pPr>
    </w:p>
    <w:p w:rsidR="00C74A3C" w:rsidRDefault="00C74A3C" w:rsidP="00C74A3C">
      <w:pPr>
        <w:ind w:firstLine="567"/>
        <w:jc w:val="center"/>
        <w:rPr>
          <w:lang w:val="uk-UA"/>
        </w:rPr>
      </w:pPr>
      <w:r>
        <w:rPr>
          <w:b/>
          <w:lang w:val="uk-UA"/>
        </w:rPr>
        <w:t>5. Відповідальність за порушення податкового законодавства та контроль податкових органів</w:t>
      </w:r>
      <w:r>
        <w:rPr>
          <w:lang w:val="uk-UA"/>
        </w:rPr>
        <w:t>.</w:t>
      </w:r>
    </w:p>
    <w:p w:rsidR="00C74A3C" w:rsidRDefault="00C74A3C" w:rsidP="00C74A3C">
      <w:pPr>
        <w:ind w:firstLine="567"/>
        <w:jc w:val="both"/>
        <w:rPr>
          <w:lang w:val="uk-UA"/>
        </w:rPr>
      </w:pPr>
      <w:r>
        <w:rPr>
          <w:lang w:val="uk-UA"/>
        </w:rPr>
        <w:t>5.1. Платники збору  та їх посадові особи  несуть відповідальність у разі здійснення порушень, визначених податковим законодавством та іншим законодавством, контроль за яким покладено на контролюючі органи, відповідно до Податкового кодексу України та інших законів України.</w:t>
      </w:r>
    </w:p>
    <w:p w:rsidR="00C74A3C" w:rsidRDefault="00C74A3C" w:rsidP="00C74A3C">
      <w:pPr>
        <w:ind w:firstLine="567"/>
        <w:jc w:val="both"/>
        <w:rPr>
          <w:lang w:val="uk-UA"/>
        </w:rPr>
      </w:pPr>
      <w:r>
        <w:rPr>
          <w:lang w:val="uk-UA"/>
        </w:rPr>
        <w:t>5.2. За неподання, порушення порядку заповнення та строків подання податкової декларації органам державної податкової служби, недостовірність наданої інформації платники збору та їх посадові особи несуть відповідальність відповідно до норм Податкового кодексу України.</w:t>
      </w:r>
    </w:p>
    <w:p w:rsidR="00C74A3C" w:rsidRDefault="00C74A3C" w:rsidP="00C74A3C">
      <w:pPr>
        <w:ind w:firstLine="567"/>
        <w:jc w:val="both"/>
        <w:rPr>
          <w:lang w:val="uk-UA"/>
        </w:rPr>
      </w:pPr>
      <w:r>
        <w:rPr>
          <w:lang w:val="uk-UA"/>
        </w:rPr>
        <w:t>5.3. Контроль за дотриманням вимог податкового законодавства у частині справляння збору за місця для паркування транспортних засобів здійснюється органами державної податкової служби.</w:t>
      </w:r>
    </w:p>
    <w:p w:rsidR="00C74A3C" w:rsidRDefault="00C74A3C" w:rsidP="00C74A3C">
      <w:pPr>
        <w:ind w:firstLine="567"/>
        <w:jc w:val="both"/>
        <w:rPr>
          <w:lang w:val="uk-UA"/>
        </w:rPr>
      </w:pPr>
    </w:p>
    <w:p w:rsidR="00C74A3C" w:rsidRDefault="00C74A3C" w:rsidP="00C74A3C">
      <w:pPr>
        <w:ind w:firstLine="567"/>
        <w:jc w:val="both"/>
        <w:rPr>
          <w:lang w:val="uk-UA"/>
        </w:rPr>
      </w:pPr>
    </w:p>
    <w:p w:rsidR="00C74A3C" w:rsidRDefault="00C74A3C" w:rsidP="00C74A3C">
      <w:pPr>
        <w:ind w:firstLine="567"/>
        <w:jc w:val="both"/>
        <w:rPr>
          <w:lang w:val="uk-UA"/>
        </w:rPr>
      </w:pPr>
    </w:p>
    <w:p w:rsidR="00C74A3C" w:rsidRDefault="00C74A3C" w:rsidP="00C74A3C">
      <w:pPr>
        <w:ind w:firstLine="567"/>
        <w:jc w:val="both"/>
        <w:rPr>
          <w:lang w:val="uk-UA"/>
        </w:rPr>
      </w:pPr>
      <w:r>
        <w:rPr>
          <w:lang w:val="uk-UA"/>
        </w:rPr>
        <w:t xml:space="preserve">Секретар сільської ради                                                                                                   </w:t>
      </w:r>
      <w:proofErr w:type="spellStart"/>
      <w:r>
        <w:rPr>
          <w:lang w:val="uk-UA"/>
        </w:rPr>
        <w:t>І.В.Пуляєва</w:t>
      </w:r>
      <w:proofErr w:type="spellEnd"/>
    </w:p>
    <w:p w:rsidR="00C74A3C" w:rsidRDefault="00C74A3C" w:rsidP="00C74A3C">
      <w:pPr>
        <w:ind w:left="567"/>
        <w:rPr>
          <w:sz w:val="28"/>
          <w:szCs w:val="28"/>
          <w:lang w:val="uk-UA"/>
        </w:rPr>
      </w:pPr>
    </w:p>
    <w:p w:rsidR="00C74A3C" w:rsidRDefault="00C74A3C" w:rsidP="00C74A3C">
      <w:pPr>
        <w:ind w:left="567"/>
        <w:rPr>
          <w:sz w:val="28"/>
          <w:szCs w:val="28"/>
          <w:lang w:val="uk-UA"/>
        </w:rPr>
      </w:pPr>
    </w:p>
    <w:p w:rsidR="00C74A3C" w:rsidRDefault="00C74A3C" w:rsidP="00C74A3C">
      <w:pPr>
        <w:ind w:left="567"/>
        <w:rPr>
          <w:sz w:val="28"/>
          <w:szCs w:val="28"/>
          <w:lang w:val="uk-UA"/>
        </w:rPr>
      </w:pPr>
    </w:p>
    <w:p w:rsidR="00C74A3C" w:rsidRDefault="00C74A3C" w:rsidP="00C74A3C">
      <w:pPr>
        <w:ind w:firstLine="567"/>
        <w:jc w:val="both"/>
        <w:rPr>
          <w:sz w:val="28"/>
          <w:szCs w:val="28"/>
          <w:lang w:val="uk-UA"/>
        </w:rPr>
      </w:pPr>
      <w:r>
        <w:rPr>
          <w:sz w:val="28"/>
          <w:szCs w:val="28"/>
          <w:lang w:val="uk-UA"/>
        </w:rPr>
        <w:t xml:space="preserve">Секретар сільської ради                                                     </w:t>
      </w:r>
      <w:proofErr w:type="spellStart"/>
      <w:r>
        <w:rPr>
          <w:sz w:val="28"/>
          <w:szCs w:val="28"/>
          <w:lang w:val="uk-UA"/>
        </w:rPr>
        <w:t>І.В.Пуляєва</w:t>
      </w:r>
      <w:proofErr w:type="spellEnd"/>
    </w:p>
    <w:p w:rsidR="00AA306B" w:rsidRPr="00C74A3C" w:rsidRDefault="00AA306B" w:rsidP="00C74A3C">
      <w:pPr>
        <w:rPr>
          <w:lang w:val="uk-UA"/>
        </w:rPr>
      </w:pPr>
    </w:p>
    <w:sectPr w:rsidR="00AA306B" w:rsidRPr="00C74A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5F"/>
    <w:rsid w:val="009B5CF0"/>
    <w:rsid w:val="00AA306B"/>
    <w:rsid w:val="00B8625F"/>
    <w:rsid w:val="00C74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F0"/>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B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B5CF0"/>
    <w:rPr>
      <w:rFonts w:ascii="Courier New" w:eastAsia="Times New Roman" w:hAnsi="Courier New" w:cs="Courier New"/>
      <w:sz w:val="20"/>
      <w:szCs w:val="20"/>
      <w:lang w:val="ru-RU" w:eastAsia="ru-RU"/>
    </w:rPr>
  </w:style>
  <w:style w:type="paragraph" w:customStyle="1" w:styleId="Just">
    <w:name w:val="Just"/>
    <w:rsid w:val="009B5CF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3">
    <w:name w:val="Balloon Text"/>
    <w:basedOn w:val="a"/>
    <w:link w:val="a4"/>
    <w:uiPriority w:val="99"/>
    <w:semiHidden/>
    <w:unhideWhenUsed/>
    <w:rsid w:val="009B5CF0"/>
    <w:rPr>
      <w:rFonts w:ascii="Tahoma" w:hAnsi="Tahoma" w:cs="Tahoma"/>
      <w:sz w:val="16"/>
      <w:szCs w:val="16"/>
    </w:rPr>
  </w:style>
  <w:style w:type="character" w:customStyle="1" w:styleId="a4">
    <w:name w:val="Текст выноски Знак"/>
    <w:basedOn w:val="a0"/>
    <w:link w:val="a3"/>
    <w:uiPriority w:val="99"/>
    <w:semiHidden/>
    <w:rsid w:val="009B5CF0"/>
    <w:rPr>
      <w:rFonts w:ascii="Tahoma" w:eastAsia="Times New Roman" w:hAnsi="Tahoma" w:cs="Tahoma"/>
      <w:sz w:val="16"/>
      <w:szCs w:val="16"/>
      <w:lang w:val="ru-RU" w:eastAsia="ru-RU"/>
    </w:rPr>
  </w:style>
  <w:style w:type="character" w:styleId="a5">
    <w:name w:val="Hyperlink"/>
    <w:basedOn w:val="a0"/>
    <w:semiHidden/>
    <w:unhideWhenUsed/>
    <w:rsid w:val="00C74A3C"/>
    <w:rPr>
      <w:color w:val="0000FF"/>
      <w:u w:val="single"/>
    </w:rPr>
  </w:style>
  <w:style w:type="character" w:customStyle="1" w:styleId="StyleZakonu">
    <w:name w:val="StyleZakonu Знак"/>
    <w:link w:val="StyleZakonu0"/>
    <w:locked/>
    <w:rsid w:val="00C74A3C"/>
  </w:style>
  <w:style w:type="paragraph" w:customStyle="1" w:styleId="StyleZakonu0">
    <w:name w:val="StyleZakonu"/>
    <w:basedOn w:val="a"/>
    <w:link w:val="StyleZakonu"/>
    <w:rsid w:val="00C74A3C"/>
    <w:pPr>
      <w:spacing w:after="60" w:line="220" w:lineRule="exact"/>
      <w:ind w:firstLine="284"/>
      <w:jc w:val="both"/>
    </w:pPr>
    <w:rPr>
      <w:rFonts w:asciiTheme="minorHAnsi" w:eastAsiaTheme="minorHAnsi" w:hAnsiTheme="minorHAnsi" w:cstheme="minorBidi"/>
      <w:sz w:val="22"/>
      <w:szCs w:val="22"/>
      <w:lang w:val="uk-UA" w:eastAsia="en-US"/>
    </w:rPr>
  </w:style>
  <w:style w:type="paragraph" w:customStyle="1" w:styleId="rvps2">
    <w:name w:val="rvps2"/>
    <w:basedOn w:val="a"/>
    <w:rsid w:val="00C74A3C"/>
    <w:pPr>
      <w:spacing w:before="100" w:beforeAutospacing="1" w:after="100" w:afterAutospacing="1"/>
    </w:pPr>
    <w:rPr>
      <w:sz w:val="24"/>
      <w:szCs w:val="24"/>
    </w:rPr>
  </w:style>
  <w:style w:type="paragraph" w:customStyle="1" w:styleId="Body">
    <w:name w:val="Body"/>
    <w:uiPriority w:val="99"/>
    <w:rsid w:val="00C74A3C"/>
    <w:pPr>
      <w:spacing w:after="0" w:line="240" w:lineRule="auto"/>
    </w:pPr>
    <w:rPr>
      <w:rFonts w:ascii="Helvetica" w:eastAsia="Arial Unicode MS" w:hAnsi="Arial Unicode MS" w:cs="Arial Unicode MS"/>
      <w:color w:val="000000"/>
      <w:lang w:eastAsia="uk-UA"/>
    </w:rPr>
  </w:style>
  <w:style w:type="character" w:customStyle="1" w:styleId="apple-converted-space">
    <w:name w:val="apple-converted-space"/>
    <w:basedOn w:val="a0"/>
    <w:rsid w:val="00C74A3C"/>
  </w:style>
  <w:style w:type="character" w:customStyle="1" w:styleId="rvts9">
    <w:name w:val="rvts9"/>
    <w:basedOn w:val="a0"/>
    <w:rsid w:val="00C74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F0"/>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B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B5CF0"/>
    <w:rPr>
      <w:rFonts w:ascii="Courier New" w:eastAsia="Times New Roman" w:hAnsi="Courier New" w:cs="Courier New"/>
      <w:sz w:val="20"/>
      <w:szCs w:val="20"/>
      <w:lang w:val="ru-RU" w:eastAsia="ru-RU"/>
    </w:rPr>
  </w:style>
  <w:style w:type="paragraph" w:customStyle="1" w:styleId="Just">
    <w:name w:val="Just"/>
    <w:rsid w:val="009B5CF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3">
    <w:name w:val="Balloon Text"/>
    <w:basedOn w:val="a"/>
    <w:link w:val="a4"/>
    <w:uiPriority w:val="99"/>
    <w:semiHidden/>
    <w:unhideWhenUsed/>
    <w:rsid w:val="009B5CF0"/>
    <w:rPr>
      <w:rFonts w:ascii="Tahoma" w:hAnsi="Tahoma" w:cs="Tahoma"/>
      <w:sz w:val="16"/>
      <w:szCs w:val="16"/>
    </w:rPr>
  </w:style>
  <w:style w:type="character" w:customStyle="1" w:styleId="a4">
    <w:name w:val="Текст выноски Знак"/>
    <w:basedOn w:val="a0"/>
    <w:link w:val="a3"/>
    <w:uiPriority w:val="99"/>
    <w:semiHidden/>
    <w:rsid w:val="009B5CF0"/>
    <w:rPr>
      <w:rFonts w:ascii="Tahoma" w:eastAsia="Times New Roman" w:hAnsi="Tahoma" w:cs="Tahoma"/>
      <w:sz w:val="16"/>
      <w:szCs w:val="16"/>
      <w:lang w:val="ru-RU" w:eastAsia="ru-RU"/>
    </w:rPr>
  </w:style>
  <w:style w:type="character" w:styleId="a5">
    <w:name w:val="Hyperlink"/>
    <w:basedOn w:val="a0"/>
    <w:semiHidden/>
    <w:unhideWhenUsed/>
    <w:rsid w:val="00C74A3C"/>
    <w:rPr>
      <w:color w:val="0000FF"/>
      <w:u w:val="single"/>
    </w:rPr>
  </w:style>
  <w:style w:type="character" w:customStyle="1" w:styleId="StyleZakonu">
    <w:name w:val="StyleZakonu Знак"/>
    <w:link w:val="StyleZakonu0"/>
    <w:locked/>
    <w:rsid w:val="00C74A3C"/>
  </w:style>
  <w:style w:type="paragraph" w:customStyle="1" w:styleId="StyleZakonu0">
    <w:name w:val="StyleZakonu"/>
    <w:basedOn w:val="a"/>
    <w:link w:val="StyleZakonu"/>
    <w:rsid w:val="00C74A3C"/>
    <w:pPr>
      <w:spacing w:after="60" w:line="220" w:lineRule="exact"/>
      <w:ind w:firstLine="284"/>
      <w:jc w:val="both"/>
    </w:pPr>
    <w:rPr>
      <w:rFonts w:asciiTheme="minorHAnsi" w:eastAsiaTheme="minorHAnsi" w:hAnsiTheme="minorHAnsi" w:cstheme="minorBidi"/>
      <w:sz w:val="22"/>
      <w:szCs w:val="22"/>
      <w:lang w:val="uk-UA" w:eastAsia="en-US"/>
    </w:rPr>
  </w:style>
  <w:style w:type="paragraph" w:customStyle="1" w:styleId="rvps2">
    <w:name w:val="rvps2"/>
    <w:basedOn w:val="a"/>
    <w:rsid w:val="00C74A3C"/>
    <w:pPr>
      <w:spacing w:before="100" w:beforeAutospacing="1" w:after="100" w:afterAutospacing="1"/>
    </w:pPr>
    <w:rPr>
      <w:sz w:val="24"/>
      <w:szCs w:val="24"/>
    </w:rPr>
  </w:style>
  <w:style w:type="paragraph" w:customStyle="1" w:styleId="Body">
    <w:name w:val="Body"/>
    <w:uiPriority w:val="99"/>
    <w:rsid w:val="00C74A3C"/>
    <w:pPr>
      <w:spacing w:after="0" w:line="240" w:lineRule="auto"/>
    </w:pPr>
    <w:rPr>
      <w:rFonts w:ascii="Helvetica" w:eastAsia="Arial Unicode MS" w:hAnsi="Arial Unicode MS" w:cs="Arial Unicode MS"/>
      <w:color w:val="000000"/>
      <w:lang w:eastAsia="uk-UA"/>
    </w:rPr>
  </w:style>
  <w:style w:type="character" w:customStyle="1" w:styleId="apple-converted-space">
    <w:name w:val="apple-converted-space"/>
    <w:basedOn w:val="a0"/>
    <w:rsid w:val="00C74A3C"/>
  </w:style>
  <w:style w:type="character" w:customStyle="1" w:styleId="rvts9">
    <w:name w:val="rvts9"/>
    <w:basedOn w:val="a0"/>
    <w:rsid w:val="00C74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4612">
      <w:bodyDiv w:val="1"/>
      <w:marLeft w:val="0"/>
      <w:marRight w:val="0"/>
      <w:marTop w:val="0"/>
      <w:marBottom w:val="0"/>
      <w:divBdr>
        <w:top w:val="none" w:sz="0" w:space="0" w:color="auto"/>
        <w:left w:val="none" w:sz="0" w:space="0" w:color="auto"/>
        <w:bottom w:val="none" w:sz="0" w:space="0" w:color="auto"/>
        <w:right w:val="none" w:sz="0" w:space="0" w:color="auto"/>
      </w:divBdr>
    </w:div>
    <w:div w:id="97078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755-17" TargetMode="External"/><Relationship Id="rId3" Type="http://schemas.openxmlformats.org/officeDocument/2006/relationships/settings" Target="settings.xml"/><Relationship Id="rId7" Type="http://schemas.openxmlformats.org/officeDocument/2006/relationships/hyperlink" Target="http://zakon2.rada.gov.ua/laws/show/875-12" TargetMode="External"/><Relationship Id="rId12" Type="http://schemas.openxmlformats.org/officeDocument/2006/relationships/hyperlink" Target="https://zakon.rada.gov.ua/laws/show/2755-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2.rada.gov.ua/laws/show/3551-12" TargetMode="External"/><Relationship Id="rId11" Type="http://schemas.openxmlformats.org/officeDocument/2006/relationships/hyperlink" Target="https://zakon.rada.gov.ua/laws/show/2755-1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zakon.rada.gov.ua/laws/show/2755-17" TargetMode="Externa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37407</Words>
  <Characters>21323</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2019-05-24T12:48:00Z</dcterms:created>
  <dcterms:modified xsi:type="dcterms:W3CDTF">2019-05-24T12:48:00Z</dcterms:modified>
</cp:coreProperties>
</file>