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5" w:rsidRPr="00DF5185" w:rsidRDefault="00DF5185" w:rsidP="00DF5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185">
        <w:rPr>
          <w:rFonts w:ascii="Times New Roman" w:eastAsia="Calibri" w:hAnsi="Times New Roman" w:cs="Times New Roman"/>
        </w:rPr>
        <w:object w:dxaOrig="2848" w:dyaOrig="2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19875890" r:id="rId6"/>
        </w:object>
      </w:r>
    </w:p>
    <w:p w:rsidR="00DF5185" w:rsidRPr="00DF5185" w:rsidRDefault="00DF5185" w:rsidP="00DF51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b/>
          <w:sz w:val="28"/>
          <w:szCs w:val="28"/>
        </w:rPr>
        <w:t>91 СЕСІЯ  ЩАСЛИВЦЕВСЬКОЇ СІЛЬСЬКОЇ РАДИ</w:t>
      </w:r>
    </w:p>
    <w:p w:rsidR="00DF5185" w:rsidRPr="00DF5185" w:rsidRDefault="00DF5185" w:rsidP="00DF51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DF5185" w:rsidRPr="00DF5185" w:rsidRDefault="00DF5185" w:rsidP="00DF5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>14.05.2019р.                                       №  1609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DF5185" w:rsidRPr="00DF5185" w:rsidRDefault="00DF5185" w:rsidP="00DF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     Розглянувши заяви громадян,  технічну документацію із землеустрою щодо встановлення (відновлення) меж земельної ділянки в натурі на місцевості та інші документи, керуючись ст. 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6522186500:01:001:1016) площею 0,1626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: с.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, вул.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Р.Кузнєцова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2.Передати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 безоплатно у власність  вищезазначену земельну ділянку. 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3.Затвердити гр. України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6522186500:02:001:0742) площею 0,1700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: с. Генічеська Гірка, вул. Азовська,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DF5185">
        <w:rPr>
          <w:rFonts w:ascii="Times New Roman" w:eastAsia="Calibri" w:hAnsi="Times New Roman" w:cs="Times New Roman"/>
          <w:sz w:val="28"/>
          <w:szCs w:val="28"/>
        </w:rPr>
        <w:t>Генічеського району Херсонської обл.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4.Відмовити гр.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bookmarkStart w:id="0" w:name="_GoBack"/>
      <w:bookmarkEnd w:id="0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щодо передачі  безоплатно у власність  земельної ділянки, зазначеної в п. 3 даного рішення у </w:t>
      </w:r>
      <w:proofErr w:type="spellStart"/>
      <w:r w:rsidRPr="00DF5185">
        <w:rPr>
          <w:rFonts w:ascii="Times New Roman" w:eastAsia="Calibri" w:hAnsi="Times New Roman" w:cs="Times New Roman"/>
          <w:sz w:val="28"/>
          <w:szCs w:val="28"/>
        </w:rPr>
        <w:t>звʼязку</w:t>
      </w:r>
      <w:proofErr w:type="spellEnd"/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з тим, що вона не є громадянкою України.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>5.Контроль за виконанням рішення  на комісію з питань регулювання земельних відносин та охорони навколишнього середовища.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85" w:rsidRPr="00DF5185" w:rsidRDefault="00DF5185" w:rsidP="00DF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85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DF5185" w:rsidRPr="00DF5185" w:rsidRDefault="00DF5185" w:rsidP="00DF5185">
      <w:pPr>
        <w:rPr>
          <w:rFonts w:ascii="Calibri" w:eastAsia="Calibri" w:hAnsi="Calibri" w:cs="Times New Roman"/>
          <w:sz w:val="28"/>
          <w:szCs w:val="28"/>
        </w:rPr>
      </w:pPr>
    </w:p>
    <w:p w:rsidR="00F64C3E" w:rsidRDefault="00F64C3E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DF5185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2019-05-20T13:44:00Z</dcterms:created>
  <dcterms:modified xsi:type="dcterms:W3CDTF">2019-05-20T13:45:00Z</dcterms:modified>
</cp:coreProperties>
</file>