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</w:p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</w:p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</w:p>
    <w:p w:rsidR="00577850" w:rsidRPr="00577850" w:rsidRDefault="00577850" w:rsidP="00577850">
      <w:pPr>
        <w:ind w:firstLine="4320"/>
        <w:rPr>
          <w:rFonts w:ascii="Bookman Old Style" w:hAnsi="Bookman Old Style"/>
          <w:b/>
          <w:sz w:val="28"/>
          <w:szCs w:val="28"/>
          <w:lang w:val="uk-UA"/>
        </w:rPr>
      </w:pPr>
      <w:r w:rsidRPr="00577850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.5pt;height:36pt" o:ole="" fillcolor="window">
            <v:imagedata r:id="rId6" o:title=""/>
          </v:shape>
          <o:OLEObject Type="Embed" ProgID="Word.Picture.8" ShapeID="_x0000_i1030" DrawAspect="Content" ObjectID="_1616945349" r:id="rId7"/>
        </w:object>
      </w:r>
    </w:p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  <w:r w:rsidRPr="00577850">
        <w:rPr>
          <w:b/>
          <w:sz w:val="28"/>
          <w:szCs w:val="28"/>
          <w:lang w:val="uk-UA"/>
        </w:rPr>
        <w:t>60 СЕСІЯ ЩАСЛИВЦІВСЬКОЇ СІЛЬСЬКОЇ РАДИ</w:t>
      </w:r>
    </w:p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  <w:r w:rsidRPr="00577850">
        <w:rPr>
          <w:b/>
          <w:sz w:val="28"/>
          <w:szCs w:val="28"/>
          <w:lang w:val="uk-UA"/>
        </w:rPr>
        <w:t>7 СКЛИКАННЯ</w:t>
      </w:r>
    </w:p>
    <w:p w:rsidR="00577850" w:rsidRPr="00577850" w:rsidRDefault="00577850" w:rsidP="00577850">
      <w:pPr>
        <w:rPr>
          <w:b/>
          <w:sz w:val="28"/>
          <w:szCs w:val="28"/>
          <w:lang w:val="uk-UA"/>
        </w:rPr>
      </w:pPr>
    </w:p>
    <w:p w:rsidR="00577850" w:rsidRPr="00577850" w:rsidRDefault="00577850" w:rsidP="00577850">
      <w:pPr>
        <w:jc w:val="center"/>
        <w:rPr>
          <w:sz w:val="28"/>
          <w:szCs w:val="28"/>
          <w:lang w:val="uk-UA"/>
        </w:rPr>
      </w:pPr>
      <w:r w:rsidRPr="00577850">
        <w:rPr>
          <w:b/>
          <w:sz w:val="28"/>
          <w:szCs w:val="28"/>
          <w:lang w:val="uk-UA"/>
        </w:rPr>
        <w:t>РІШЕННЯ</w:t>
      </w:r>
      <w:r w:rsidRPr="00577850">
        <w:rPr>
          <w:sz w:val="28"/>
          <w:szCs w:val="28"/>
          <w:lang w:val="uk-UA"/>
        </w:rPr>
        <w:t xml:space="preserve"> </w:t>
      </w:r>
    </w:p>
    <w:p w:rsidR="00577850" w:rsidRPr="00577850" w:rsidRDefault="00577850" w:rsidP="00577850">
      <w:pPr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 xml:space="preserve">19.03.2018р. </w:t>
      </w:r>
    </w:p>
    <w:p w:rsidR="00577850" w:rsidRPr="00577850" w:rsidRDefault="00577850" w:rsidP="00577850">
      <w:pPr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 xml:space="preserve">с. </w:t>
      </w:r>
      <w:proofErr w:type="spellStart"/>
      <w:r w:rsidRPr="00577850">
        <w:rPr>
          <w:sz w:val="28"/>
          <w:szCs w:val="28"/>
          <w:lang w:val="uk-UA"/>
        </w:rPr>
        <w:t>Щасливцеве</w:t>
      </w:r>
      <w:proofErr w:type="spellEnd"/>
      <w:r w:rsidRPr="00577850">
        <w:rPr>
          <w:sz w:val="28"/>
          <w:szCs w:val="28"/>
          <w:lang w:val="uk-UA"/>
        </w:rPr>
        <w:t xml:space="preserve">                                    №  965</w:t>
      </w:r>
    </w:p>
    <w:p w:rsidR="00577850" w:rsidRPr="00577850" w:rsidRDefault="00577850" w:rsidP="00577850">
      <w:pPr>
        <w:rPr>
          <w:sz w:val="28"/>
          <w:szCs w:val="28"/>
          <w:lang w:val="uk-UA"/>
        </w:rPr>
      </w:pPr>
    </w:p>
    <w:p w:rsidR="00577850" w:rsidRPr="00577850" w:rsidRDefault="00577850" w:rsidP="00577850">
      <w:pPr>
        <w:ind w:right="5102"/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 xml:space="preserve">Про зміну меж с. Генічеська Гірка Генічеського району Херсонської області </w:t>
      </w:r>
    </w:p>
    <w:p w:rsidR="00577850" w:rsidRPr="00577850" w:rsidRDefault="00577850" w:rsidP="00577850">
      <w:pPr>
        <w:rPr>
          <w:sz w:val="28"/>
          <w:szCs w:val="28"/>
          <w:lang w:val="uk-UA"/>
        </w:rPr>
      </w:pPr>
    </w:p>
    <w:p w:rsidR="00577850" w:rsidRPr="00577850" w:rsidRDefault="00577850" w:rsidP="00577850">
      <w:pPr>
        <w:ind w:firstLine="567"/>
        <w:jc w:val="both"/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>З метою приведення  меж населеного пункту с. Генічеська Гірка Генічеського району Херсонської області у відповідність  до проекту Генерального плану з планом зонування с. Генічеська Гірка Генічеського району Херсонської області з розвитком рекреаційної зони, розробленого ТОВ «</w:t>
      </w:r>
      <w:proofErr w:type="spellStart"/>
      <w:r w:rsidRPr="00577850">
        <w:rPr>
          <w:sz w:val="28"/>
          <w:szCs w:val="28"/>
          <w:lang w:val="uk-UA"/>
        </w:rPr>
        <w:t>Укргенплан</w:t>
      </w:r>
      <w:proofErr w:type="spellEnd"/>
      <w:r w:rsidRPr="00577850">
        <w:rPr>
          <w:sz w:val="28"/>
          <w:szCs w:val="28"/>
          <w:lang w:val="uk-UA"/>
        </w:rPr>
        <w:t xml:space="preserve">», керуючись Методичними рекомендаціями з розробки проекту землеустрою щодо встановлення або зміни меж населеного пункту затвердженими Наказом Держкомзему 10.07.2008 р. № 165, ст. 46 Закону України "Про землеустрій", ст.ст. 173, 175 Земельного Кодексу України, ст. 26 Закону України "Про місцеве самоврядування в Україні" сесія </w:t>
      </w:r>
      <w:proofErr w:type="spellStart"/>
      <w:r w:rsidRPr="00577850">
        <w:rPr>
          <w:sz w:val="28"/>
          <w:szCs w:val="28"/>
          <w:lang w:val="uk-UA"/>
        </w:rPr>
        <w:t>Щасливцевської</w:t>
      </w:r>
      <w:proofErr w:type="spellEnd"/>
      <w:r w:rsidRPr="00577850">
        <w:rPr>
          <w:sz w:val="28"/>
          <w:szCs w:val="28"/>
          <w:lang w:val="uk-UA"/>
        </w:rPr>
        <w:t xml:space="preserve"> сільської ради </w:t>
      </w: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>ВИРІШИЛА:</w:t>
      </w: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 xml:space="preserve">1.Розробити проект землеустрою щодо зміни меж адміністративно-територіальної одиниці села Генічеська Гірка шляхом збільшення  існуючої площі населеного пункту орієнтовно на </w:t>
      </w:r>
      <w:smartTag w:uri="urn:schemas-microsoft-com:office:smarttags" w:element="metricconverter">
        <w:smartTagPr>
          <w:attr w:name="ProductID" w:val="1060 га"/>
        </w:smartTagPr>
        <w:r w:rsidRPr="00577850">
          <w:rPr>
            <w:sz w:val="28"/>
            <w:szCs w:val="28"/>
            <w:lang w:val="uk-UA"/>
          </w:rPr>
          <w:t>1060 га</w:t>
        </w:r>
      </w:smartTag>
      <w:r w:rsidRPr="00577850">
        <w:rPr>
          <w:b/>
          <w:sz w:val="28"/>
          <w:szCs w:val="28"/>
          <w:lang w:val="uk-UA"/>
        </w:rPr>
        <w:t>.</w:t>
      </w:r>
      <w:r w:rsidRPr="00577850">
        <w:rPr>
          <w:sz w:val="28"/>
          <w:szCs w:val="28"/>
          <w:lang w:val="uk-UA"/>
        </w:rPr>
        <w:t xml:space="preserve"> </w:t>
      </w: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 xml:space="preserve">2.Виконавчому комітету </w:t>
      </w:r>
      <w:proofErr w:type="spellStart"/>
      <w:r w:rsidRPr="00577850">
        <w:rPr>
          <w:sz w:val="28"/>
          <w:szCs w:val="28"/>
          <w:lang w:val="uk-UA"/>
        </w:rPr>
        <w:t>Щасливцевської</w:t>
      </w:r>
      <w:proofErr w:type="spellEnd"/>
      <w:r w:rsidRPr="00577850">
        <w:rPr>
          <w:sz w:val="28"/>
          <w:szCs w:val="28"/>
          <w:lang w:val="uk-UA"/>
        </w:rPr>
        <w:t xml:space="preserve"> сільської ради замовити розроблення проекту землеустрою зазначеного у п. 2 цього рішення після затвердження  Генерального плану.</w:t>
      </w: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>3.Контроль за виконанням цього рішення покласти на постійну комісію з питань регулювання земельних відносин та охорони навколишнього середовища.</w:t>
      </w: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</w:p>
    <w:p w:rsidR="00577850" w:rsidRPr="00577850" w:rsidRDefault="00577850" w:rsidP="00577850">
      <w:pPr>
        <w:ind w:firstLine="567"/>
        <w:jc w:val="both"/>
        <w:rPr>
          <w:sz w:val="28"/>
          <w:szCs w:val="28"/>
          <w:lang w:val="uk-UA"/>
        </w:rPr>
      </w:pP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</w:p>
    <w:p w:rsidR="00577850" w:rsidRPr="00577850" w:rsidRDefault="00577850" w:rsidP="00577850">
      <w:pPr>
        <w:jc w:val="both"/>
        <w:rPr>
          <w:sz w:val="28"/>
          <w:szCs w:val="28"/>
          <w:lang w:val="uk-UA"/>
        </w:rPr>
      </w:pPr>
      <w:r w:rsidRPr="00577850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577850">
        <w:rPr>
          <w:sz w:val="28"/>
          <w:szCs w:val="28"/>
          <w:lang w:val="uk-UA"/>
        </w:rPr>
        <w:t>Плохушко</w:t>
      </w:r>
      <w:proofErr w:type="spellEnd"/>
    </w:p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</w:p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</w:p>
    <w:p w:rsidR="00922359" w:rsidRPr="00DC15A9" w:rsidRDefault="00922359">
      <w:pPr>
        <w:rPr>
          <w:lang w:val="uk-UA"/>
        </w:rPr>
      </w:pPr>
      <w:bookmarkStart w:id="0" w:name="_GoBack"/>
      <w:bookmarkEnd w:id="0"/>
    </w:p>
    <w:sectPr w:rsidR="00922359" w:rsidRPr="00DC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45652B"/>
    <w:rsid w:val="00577850"/>
    <w:rsid w:val="00922359"/>
    <w:rsid w:val="00D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2019-04-16T15:43:00Z</dcterms:created>
  <dcterms:modified xsi:type="dcterms:W3CDTF">2019-04-16T15:43:00Z</dcterms:modified>
</cp:coreProperties>
</file>