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5D" w:rsidRPr="0086115D" w:rsidRDefault="0086115D" w:rsidP="0086115D">
      <w:pPr>
        <w:rPr>
          <w:noProof/>
          <w:color w:val="000000"/>
          <w:sz w:val="28"/>
          <w:szCs w:val="28"/>
          <w:lang w:val="uk-UA"/>
        </w:rPr>
      </w:pPr>
    </w:p>
    <w:p w:rsidR="006B1CCD" w:rsidRPr="006B1CCD" w:rsidRDefault="006B1CCD" w:rsidP="006B1CCD">
      <w:pPr>
        <w:rPr>
          <w:lang w:val="uk-UA"/>
        </w:rPr>
      </w:pPr>
    </w:p>
    <w:p w:rsidR="006B1CCD" w:rsidRPr="006B1CCD" w:rsidRDefault="006B1CCD" w:rsidP="006B1CCD">
      <w:pPr>
        <w:rPr>
          <w:lang w:val="uk-UA"/>
        </w:rPr>
      </w:pPr>
    </w:p>
    <w:p w:rsidR="006B1CCD" w:rsidRPr="006B1CCD" w:rsidRDefault="006B1CCD" w:rsidP="006B1CCD">
      <w:pPr>
        <w:ind w:firstLine="4140"/>
        <w:rPr>
          <w:lang w:val="uk-UA"/>
        </w:rPr>
      </w:pPr>
      <w:r>
        <w:rPr>
          <w:noProof/>
        </w:rPr>
        <w:drawing>
          <wp:inline distT="0" distB="0" distL="0" distR="0">
            <wp:extent cx="4095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CD" w:rsidRPr="006B1CCD" w:rsidRDefault="006B1CCD" w:rsidP="006B1CCD">
      <w:pPr>
        <w:tabs>
          <w:tab w:val="left" w:pos="708"/>
          <w:tab w:val="center" w:pos="4153"/>
          <w:tab w:val="right" w:pos="8306"/>
        </w:tabs>
        <w:jc w:val="center"/>
        <w:rPr>
          <w:sz w:val="32"/>
          <w:szCs w:val="32"/>
          <w:lang w:val="uk-UA"/>
        </w:rPr>
      </w:pPr>
      <w:r w:rsidRPr="006B1CCD">
        <w:rPr>
          <w:sz w:val="32"/>
          <w:szCs w:val="32"/>
          <w:lang w:val="uk-UA"/>
        </w:rPr>
        <w:t>УКРАЇНА</w:t>
      </w:r>
    </w:p>
    <w:p w:rsidR="006B1CCD" w:rsidRPr="006B1CCD" w:rsidRDefault="006B1CCD" w:rsidP="006B1CCD">
      <w:pPr>
        <w:tabs>
          <w:tab w:val="left" w:pos="708"/>
          <w:tab w:val="center" w:pos="4153"/>
          <w:tab w:val="right" w:pos="8306"/>
        </w:tabs>
        <w:jc w:val="center"/>
        <w:rPr>
          <w:sz w:val="32"/>
          <w:szCs w:val="32"/>
          <w:lang w:val="uk-UA"/>
        </w:rPr>
      </w:pPr>
      <w:r w:rsidRPr="006B1CCD">
        <w:rPr>
          <w:sz w:val="32"/>
          <w:szCs w:val="32"/>
          <w:lang w:val="uk-UA"/>
        </w:rPr>
        <w:t>ЩАСЛИВЦЕВСЬКА СІЛЬСЬКА РАДА</w:t>
      </w:r>
    </w:p>
    <w:p w:rsidR="006B1CCD" w:rsidRPr="006B1CCD" w:rsidRDefault="006B1CCD" w:rsidP="006B1CCD">
      <w:pPr>
        <w:tabs>
          <w:tab w:val="left" w:pos="708"/>
          <w:tab w:val="center" w:pos="4153"/>
          <w:tab w:val="right" w:pos="8306"/>
        </w:tabs>
        <w:jc w:val="center"/>
        <w:rPr>
          <w:sz w:val="32"/>
          <w:szCs w:val="32"/>
          <w:lang w:val="uk-UA"/>
        </w:rPr>
      </w:pPr>
      <w:r w:rsidRPr="006B1CCD">
        <w:rPr>
          <w:sz w:val="32"/>
          <w:szCs w:val="32"/>
          <w:lang w:val="uk-UA"/>
        </w:rPr>
        <w:t>ГЕНІЧЕСЬКОГО РАЙОНУ ХЕРСОНСЬКОЇ ОБЛАСТІ</w:t>
      </w:r>
    </w:p>
    <w:p w:rsidR="006B1CCD" w:rsidRPr="006B1CCD" w:rsidRDefault="006B1CCD" w:rsidP="006B1CCD">
      <w:pPr>
        <w:tabs>
          <w:tab w:val="left" w:pos="708"/>
          <w:tab w:val="center" w:pos="4153"/>
          <w:tab w:val="right" w:pos="8306"/>
        </w:tabs>
        <w:jc w:val="center"/>
        <w:rPr>
          <w:sz w:val="32"/>
          <w:szCs w:val="32"/>
          <w:lang w:val="uk-UA"/>
        </w:rPr>
      </w:pPr>
      <w:r w:rsidRPr="006B1CCD">
        <w:rPr>
          <w:sz w:val="32"/>
          <w:szCs w:val="32"/>
          <w:lang w:val="uk-UA"/>
        </w:rPr>
        <w:t xml:space="preserve">Р І Ш Е Н </w:t>
      </w:r>
      <w:proofErr w:type="spellStart"/>
      <w:r w:rsidRPr="006B1CCD">
        <w:rPr>
          <w:sz w:val="32"/>
          <w:szCs w:val="32"/>
          <w:lang w:val="uk-UA"/>
        </w:rPr>
        <w:t>Н</w:t>
      </w:r>
      <w:proofErr w:type="spellEnd"/>
      <w:r w:rsidRPr="006B1CCD">
        <w:rPr>
          <w:sz w:val="32"/>
          <w:szCs w:val="32"/>
          <w:lang w:val="uk-UA"/>
        </w:rPr>
        <w:t xml:space="preserve"> Я</w:t>
      </w:r>
    </w:p>
    <w:p w:rsidR="006B1CCD" w:rsidRPr="006B1CCD" w:rsidRDefault="006B1CCD" w:rsidP="006B1CCD">
      <w:pPr>
        <w:tabs>
          <w:tab w:val="left" w:pos="708"/>
          <w:tab w:val="center" w:pos="4153"/>
          <w:tab w:val="right" w:pos="8306"/>
        </w:tabs>
        <w:jc w:val="center"/>
        <w:rPr>
          <w:sz w:val="32"/>
          <w:szCs w:val="32"/>
          <w:lang w:val="uk-UA"/>
        </w:rPr>
      </w:pPr>
      <w:smartTag w:uri="urn:schemas-microsoft-com:office:smarttags" w:element="City">
        <w:smartTag w:uri="urn:schemas-microsoft-com:office:smarttags" w:element="place">
          <w:r w:rsidRPr="006B1CCD">
            <w:rPr>
              <w:sz w:val="32"/>
              <w:szCs w:val="32"/>
              <w:lang w:val="en-US"/>
            </w:rPr>
            <w:t>LV</w:t>
          </w:r>
        </w:smartTag>
      </w:smartTag>
      <w:r w:rsidRPr="006B1CCD">
        <w:rPr>
          <w:sz w:val="32"/>
          <w:szCs w:val="32"/>
        </w:rPr>
        <w:t xml:space="preserve"> </w:t>
      </w:r>
      <w:r w:rsidRPr="006B1CCD">
        <w:rPr>
          <w:sz w:val="32"/>
          <w:szCs w:val="32"/>
          <w:lang w:val="uk-UA"/>
        </w:rPr>
        <w:t xml:space="preserve">сесія </w:t>
      </w:r>
      <w:r w:rsidRPr="006B1CCD">
        <w:rPr>
          <w:sz w:val="32"/>
          <w:szCs w:val="32"/>
          <w:lang w:val="en-US"/>
        </w:rPr>
        <w:t>VI</w:t>
      </w:r>
      <w:r w:rsidRPr="006B1CCD">
        <w:rPr>
          <w:sz w:val="32"/>
          <w:szCs w:val="32"/>
          <w:lang w:val="uk-UA"/>
        </w:rPr>
        <w:t>І скликання</w:t>
      </w:r>
    </w:p>
    <w:p w:rsidR="006B1CCD" w:rsidRPr="006B1CCD" w:rsidRDefault="006B1CCD" w:rsidP="006B1CCD">
      <w:pPr>
        <w:tabs>
          <w:tab w:val="left" w:pos="708"/>
          <w:tab w:val="center" w:pos="4153"/>
          <w:tab w:val="right" w:pos="8306"/>
        </w:tabs>
        <w:rPr>
          <w:sz w:val="28"/>
          <w:szCs w:val="28"/>
          <w:lang w:val="uk-UA"/>
        </w:rPr>
      </w:pPr>
      <w:r w:rsidRPr="006B1CCD">
        <w:rPr>
          <w:sz w:val="28"/>
          <w:szCs w:val="28"/>
          <w:lang w:val="uk-UA"/>
        </w:rPr>
        <w:t>від 22 грудня  2017р.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Pr="006B1CCD">
        <w:rPr>
          <w:sz w:val="28"/>
          <w:szCs w:val="28"/>
          <w:lang w:val="uk-UA"/>
        </w:rPr>
        <w:t xml:space="preserve"> №   837     </w:t>
      </w:r>
    </w:p>
    <w:p w:rsidR="006B1CCD" w:rsidRPr="006B1CCD" w:rsidRDefault="006B1CCD" w:rsidP="006B1CCD">
      <w:pPr>
        <w:tabs>
          <w:tab w:val="left" w:pos="540"/>
        </w:tabs>
        <w:ind w:right="-5"/>
        <w:jc w:val="both"/>
        <w:rPr>
          <w:sz w:val="28"/>
          <w:szCs w:val="26"/>
          <w:lang w:val="uk-UA"/>
        </w:rPr>
      </w:pPr>
    </w:p>
    <w:p w:rsidR="006B1CCD" w:rsidRPr="006B1CCD" w:rsidRDefault="006B1CCD" w:rsidP="006B1CCD">
      <w:pPr>
        <w:tabs>
          <w:tab w:val="left" w:pos="540"/>
        </w:tabs>
        <w:ind w:right="-5"/>
        <w:jc w:val="both"/>
        <w:rPr>
          <w:sz w:val="28"/>
          <w:szCs w:val="26"/>
          <w:lang w:val="uk-UA"/>
        </w:rPr>
      </w:pPr>
      <w:r w:rsidRPr="006B1CCD">
        <w:rPr>
          <w:sz w:val="28"/>
          <w:szCs w:val="26"/>
          <w:lang w:val="uk-UA"/>
        </w:rPr>
        <w:t>Про сільський бюджет</w:t>
      </w:r>
    </w:p>
    <w:p w:rsidR="006B1CCD" w:rsidRPr="006B1CCD" w:rsidRDefault="006B1CCD" w:rsidP="006B1CCD">
      <w:pPr>
        <w:tabs>
          <w:tab w:val="left" w:pos="540"/>
        </w:tabs>
        <w:ind w:right="-5"/>
        <w:jc w:val="both"/>
        <w:rPr>
          <w:sz w:val="28"/>
          <w:szCs w:val="26"/>
          <w:lang w:val="uk-UA"/>
        </w:rPr>
      </w:pPr>
      <w:r w:rsidRPr="006B1CCD">
        <w:rPr>
          <w:sz w:val="28"/>
          <w:szCs w:val="26"/>
          <w:lang w:val="uk-UA"/>
        </w:rPr>
        <w:t>на 2018 рік</w:t>
      </w:r>
    </w:p>
    <w:p w:rsidR="006B1CCD" w:rsidRPr="006B1CCD" w:rsidRDefault="006B1CCD" w:rsidP="006B1CCD">
      <w:pPr>
        <w:tabs>
          <w:tab w:val="left" w:pos="540"/>
        </w:tabs>
        <w:ind w:right="-5"/>
        <w:jc w:val="both"/>
        <w:rPr>
          <w:sz w:val="28"/>
          <w:szCs w:val="26"/>
          <w:lang w:val="uk-UA"/>
        </w:rPr>
      </w:pPr>
    </w:p>
    <w:p w:rsidR="006B1CCD" w:rsidRPr="006B1CCD" w:rsidRDefault="006B1CCD" w:rsidP="006B1CCD">
      <w:pPr>
        <w:tabs>
          <w:tab w:val="left" w:pos="540"/>
        </w:tabs>
        <w:ind w:right="-5"/>
        <w:jc w:val="both"/>
        <w:rPr>
          <w:sz w:val="28"/>
          <w:szCs w:val="26"/>
          <w:lang w:val="uk-UA"/>
        </w:rPr>
      </w:pPr>
      <w:r w:rsidRPr="006B1CCD">
        <w:rPr>
          <w:sz w:val="28"/>
          <w:szCs w:val="26"/>
          <w:lang w:val="uk-UA"/>
        </w:rPr>
        <w:tab/>
        <w:t xml:space="preserve">Відповідно до Бюджетного кодексу України, Закону України «Про Державний бюджет на 2018 рік»,  рішення  ХХХІІ сесії   </w:t>
      </w:r>
      <w:r w:rsidRPr="006B1CCD">
        <w:rPr>
          <w:sz w:val="28"/>
          <w:szCs w:val="26"/>
          <w:lang w:val="en-US"/>
        </w:rPr>
        <w:t>VII</w:t>
      </w:r>
      <w:r w:rsidRPr="006B1CCD">
        <w:rPr>
          <w:sz w:val="28"/>
          <w:szCs w:val="26"/>
          <w:lang w:val="uk-UA"/>
        </w:rPr>
        <w:t xml:space="preserve"> скликання Генічеської районної ради № 417 від 22 грудня 2017 року    «Про районний бюджет на 2018 рік» керуючись статтею 26 </w:t>
      </w:r>
      <w:r w:rsidRPr="006B1CCD">
        <w:rPr>
          <w:sz w:val="28"/>
          <w:szCs w:val="26"/>
        </w:rPr>
        <w:t xml:space="preserve">Закону </w:t>
      </w:r>
      <w:proofErr w:type="spellStart"/>
      <w:r w:rsidRPr="006B1CCD">
        <w:rPr>
          <w:sz w:val="28"/>
          <w:szCs w:val="26"/>
        </w:rPr>
        <w:t>України</w:t>
      </w:r>
      <w:proofErr w:type="spellEnd"/>
      <w:r w:rsidRPr="006B1CCD">
        <w:rPr>
          <w:sz w:val="28"/>
          <w:szCs w:val="26"/>
        </w:rPr>
        <w:t xml:space="preserve"> „Про </w:t>
      </w:r>
      <w:proofErr w:type="spellStart"/>
      <w:r w:rsidRPr="006B1CCD">
        <w:rPr>
          <w:sz w:val="28"/>
          <w:szCs w:val="26"/>
        </w:rPr>
        <w:t>місцеве</w:t>
      </w:r>
      <w:proofErr w:type="spellEnd"/>
      <w:r w:rsidRPr="006B1CCD">
        <w:rPr>
          <w:sz w:val="28"/>
          <w:szCs w:val="26"/>
        </w:rPr>
        <w:t xml:space="preserve"> </w:t>
      </w:r>
      <w:proofErr w:type="spellStart"/>
      <w:r w:rsidRPr="006B1CCD">
        <w:rPr>
          <w:sz w:val="28"/>
          <w:szCs w:val="26"/>
        </w:rPr>
        <w:t>самоврядування</w:t>
      </w:r>
      <w:proofErr w:type="spellEnd"/>
      <w:r w:rsidRPr="006B1CCD">
        <w:rPr>
          <w:sz w:val="28"/>
          <w:szCs w:val="26"/>
        </w:rPr>
        <w:t xml:space="preserve"> в </w:t>
      </w:r>
      <w:proofErr w:type="spellStart"/>
      <w:r w:rsidRPr="006B1CCD">
        <w:rPr>
          <w:sz w:val="28"/>
          <w:szCs w:val="26"/>
        </w:rPr>
        <w:t>Україні</w:t>
      </w:r>
      <w:proofErr w:type="spellEnd"/>
      <w:r w:rsidRPr="006B1CCD">
        <w:rPr>
          <w:sz w:val="28"/>
          <w:szCs w:val="26"/>
        </w:rPr>
        <w:t>”</w:t>
      </w:r>
      <w:r w:rsidRPr="006B1CCD">
        <w:rPr>
          <w:sz w:val="28"/>
          <w:szCs w:val="26"/>
          <w:lang w:val="uk-UA"/>
        </w:rPr>
        <w:t xml:space="preserve"> сільська</w:t>
      </w:r>
      <w:r w:rsidRPr="006B1CCD">
        <w:rPr>
          <w:sz w:val="28"/>
          <w:szCs w:val="26"/>
        </w:rPr>
        <w:t xml:space="preserve"> рад</w:t>
      </w:r>
      <w:r w:rsidRPr="006B1CCD">
        <w:rPr>
          <w:sz w:val="28"/>
          <w:szCs w:val="26"/>
          <w:lang w:val="uk-UA"/>
        </w:rPr>
        <w:t>а</w:t>
      </w:r>
    </w:p>
    <w:p w:rsidR="006B1CCD" w:rsidRPr="006B1CCD" w:rsidRDefault="006B1CCD" w:rsidP="006B1CCD">
      <w:pPr>
        <w:tabs>
          <w:tab w:val="left" w:pos="540"/>
        </w:tabs>
        <w:ind w:right="-5"/>
        <w:jc w:val="center"/>
        <w:rPr>
          <w:b/>
          <w:sz w:val="28"/>
          <w:szCs w:val="26"/>
          <w:lang w:val="uk-UA"/>
        </w:rPr>
      </w:pPr>
      <w:r w:rsidRPr="006B1CCD">
        <w:rPr>
          <w:b/>
          <w:sz w:val="28"/>
          <w:szCs w:val="26"/>
        </w:rPr>
        <w:t>ВИРІШИЛА:</w:t>
      </w:r>
    </w:p>
    <w:p w:rsidR="006B1CCD" w:rsidRPr="006B1CCD" w:rsidRDefault="006B1CCD" w:rsidP="006B1CCD">
      <w:pPr>
        <w:ind w:firstLine="1985"/>
        <w:rPr>
          <w:sz w:val="28"/>
          <w:szCs w:val="28"/>
          <w:lang w:val="uk-UA"/>
        </w:rPr>
      </w:pPr>
    </w:p>
    <w:p w:rsidR="006B1CCD" w:rsidRPr="006B1CCD" w:rsidRDefault="006B1CCD" w:rsidP="006B1CCD">
      <w:pPr>
        <w:spacing w:after="120"/>
        <w:ind w:left="567"/>
        <w:jc w:val="both"/>
        <w:rPr>
          <w:sz w:val="28"/>
          <w:szCs w:val="28"/>
          <w:lang w:val="uk-UA"/>
        </w:rPr>
      </w:pPr>
      <w:r w:rsidRPr="006B1CCD">
        <w:rPr>
          <w:b/>
          <w:sz w:val="28"/>
          <w:szCs w:val="28"/>
          <w:lang w:val="uk-UA"/>
        </w:rPr>
        <w:t>1</w:t>
      </w:r>
      <w:r w:rsidRPr="006B1CCD">
        <w:rPr>
          <w:sz w:val="28"/>
          <w:szCs w:val="28"/>
          <w:lang w:val="uk-UA"/>
        </w:rPr>
        <w:t>. Визначити на 2018 рік:</w:t>
      </w:r>
    </w:p>
    <w:p w:rsidR="006B1CCD" w:rsidRPr="006B1CCD" w:rsidRDefault="006B1CCD" w:rsidP="006B1CCD">
      <w:pPr>
        <w:ind w:firstLine="567"/>
        <w:jc w:val="both"/>
        <w:rPr>
          <w:sz w:val="28"/>
          <w:szCs w:val="28"/>
          <w:lang w:val="uk-UA"/>
        </w:rPr>
      </w:pPr>
      <w:r w:rsidRPr="006B1CCD">
        <w:rPr>
          <w:b/>
          <w:sz w:val="28"/>
          <w:szCs w:val="28"/>
          <w:lang w:val="uk-UA"/>
        </w:rPr>
        <w:t xml:space="preserve">-  </w:t>
      </w:r>
      <w:r w:rsidRPr="006B1CCD">
        <w:rPr>
          <w:b/>
          <w:bCs/>
          <w:sz w:val="28"/>
          <w:szCs w:val="28"/>
          <w:lang w:val="uk-UA"/>
        </w:rPr>
        <w:t>доходи</w:t>
      </w:r>
      <w:r w:rsidRPr="006B1CCD">
        <w:rPr>
          <w:sz w:val="28"/>
          <w:szCs w:val="28"/>
          <w:lang w:val="uk-UA"/>
        </w:rPr>
        <w:t xml:space="preserve"> сільського бюджету у сумі 13226950 гривень, в тому числі </w:t>
      </w:r>
      <w:r w:rsidRPr="006B1CCD">
        <w:rPr>
          <w:bCs/>
          <w:sz w:val="28"/>
          <w:szCs w:val="28"/>
          <w:lang w:val="uk-UA"/>
        </w:rPr>
        <w:t>доходи загального фонду сільського бюджету</w:t>
      </w:r>
      <w:r w:rsidRPr="006B1CCD">
        <w:rPr>
          <w:sz w:val="28"/>
          <w:szCs w:val="28"/>
          <w:lang w:val="uk-UA"/>
        </w:rPr>
        <w:t xml:space="preserve">  </w:t>
      </w:r>
      <w:r w:rsidRPr="006B1CCD">
        <w:rPr>
          <w:bCs/>
          <w:sz w:val="28"/>
          <w:szCs w:val="28"/>
          <w:lang w:val="uk-UA"/>
        </w:rPr>
        <w:t>12782190 гривень</w:t>
      </w:r>
      <w:r w:rsidRPr="006B1CCD">
        <w:rPr>
          <w:sz w:val="28"/>
          <w:szCs w:val="28"/>
          <w:lang w:val="uk-UA"/>
        </w:rPr>
        <w:t>, доходи спеціального фонду сільського бюджету 444760 гривень, у тому числі бюджету розвитку  414260 гривень, згідно з додатком № 1 цього рішення;</w:t>
      </w:r>
    </w:p>
    <w:p w:rsidR="006B1CCD" w:rsidRPr="006B1CCD" w:rsidRDefault="006B1CCD" w:rsidP="006B1CCD">
      <w:pPr>
        <w:ind w:firstLine="567"/>
        <w:jc w:val="both"/>
        <w:rPr>
          <w:sz w:val="28"/>
          <w:szCs w:val="28"/>
          <w:lang w:val="uk-UA"/>
        </w:rPr>
      </w:pPr>
      <w:r w:rsidRPr="006B1CCD">
        <w:rPr>
          <w:b/>
          <w:bCs/>
          <w:sz w:val="28"/>
          <w:szCs w:val="28"/>
          <w:lang w:val="uk-UA"/>
        </w:rPr>
        <w:t>-  видатки</w:t>
      </w:r>
      <w:r w:rsidRPr="006B1CCD">
        <w:rPr>
          <w:sz w:val="28"/>
          <w:szCs w:val="28"/>
          <w:lang w:val="uk-UA"/>
        </w:rPr>
        <w:t xml:space="preserve"> сільського бюджету у сумі 13226950 гривень, в тому числі </w:t>
      </w:r>
      <w:r w:rsidRPr="006B1CCD">
        <w:rPr>
          <w:bCs/>
          <w:sz w:val="28"/>
          <w:szCs w:val="28"/>
          <w:lang w:val="uk-UA"/>
        </w:rPr>
        <w:t>видатки загального фонду сільського бюджету</w:t>
      </w:r>
      <w:r w:rsidRPr="006B1CCD">
        <w:rPr>
          <w:sz w:val="28"/>
          <w:szCs w:val="28"/>
          <w:lang w:val="uk-UA"/>
        </w:rPr>
        <w:t xml:space="preserve"> – </w:t>
      </w:r>
      <w:r w:rsidRPr="006B1CCD">
        <w:rPr>
          <w:bCs/>
          <w:sz w:val="28"/>
          <w:szCs w:val="28"/>
          <w:lang w:val="uk-UA"/>
        </w:rPr>
        <w:t>9714560 гривень</w:t>
      </w:r>
      <w:r w:rsidRPr="006B1CCD">
        <w:rPr>
          <w:sz w:val="28"/>
          <w:szCs w:val="28"/>
          <w:lang w:val="uk-UA"/>
        </w:rPr>
        <w:t>, видатки спеціального фонду сільського бюджету – 3512390 гривень;</w:t>
      </w:r>
    </w:p>
    <w:p w:rsidR="006B1CCD" w:rsidRPr="006B1CCD" w:rsidRDefault="006B1CCD" w:rsidP="006B1CCD">
      <w:pPr>
        <w:ind w:firstLine="567"/>
        <w:jc w:val="both"/>
        <w:rPr>
          <w:bCs/>
          <w:sz w:val="28"/>
          <w:szCs w:val="28"/>
          <w:lang w:val="uk-UA"/>
        </w:rPr>
      </w:pPr>
      <w:bookmarkStart w:id="1" w:name="n9"/>
      <w:bookmarkEnd w:id="1"/>
      <w:r w:rsidRPr="006B1CCD">
        <w:rPr>
          <w:bCs/>
          <w:sz w:val="28"/>
          <w:szCs w:val="28"/>
          <w:lang w:val="uk-UA"/>
        </w:rPr>
        <w:t xml:space="preserve">- </w:t>
      </w:r>
      <w:r w:rsidRPr="006B1CCD">
        <w:rPr>
          <w:b/>
          <w:bCs/>
          <w:sz w:val="28"/>
          <w:szCs w:val="28"/>
          <w:lang w:val="uk-UA"/>
        </w:rPr>
        <w:t>профіцит</w:t>
      </w:r>
      <w:r w:rsidRPr="006B1CCD">
        <w:rPr>
          <w:bCs/>
          <w:sz w:val="28"/>
          <w:szCs w:val="28"/>
          <w:lang w:val="uk-UA"/>
        </w:rPr>
        <w:t xml:space="preserve"> загального фонду сільського бюджету у сумі               3067630 гривень,  згідно з додатком № 2 до цього рішення.</w:t>
      </w:r>
    </w:p>
    <w:p w:rsidR="006B1CCD" w:rsidRPr="006B1CCD" w:rsidRDefault="006B1CCD" w:rsidP="006B1CCD">
      <w:pPr>
        <w:ind w:firstLine="567"/>
        <w:jc w:val="both"/>
        <w:rPr>
          <w:bCs/>
          <w:sz w:val="28"/>
          <w:szCs w:val="28"/>
          <w:lang w:val="uk-UA"/>
        </w:rPr>
      </w:pPr>
      <w:r w:rsidRPr="006B1CCD">
        <w:rPr>
          <w:b/>
          <w:bCs/>
          <w:sz w:val="28"/>
          <w:szCs w:val="28"/>
          <w:lang w:val="uk-UA"/>
        </w:rPr>
        <w:t>- дефіцит</w:t>
      </w:r>
      <w:r w:rsidRPr="006B1CCD">
        <w:rPr>
          <w:bCs/>
          <w:sz w:val="28"/>
          <w:szCs w:val="28"/>
          <w:lang w:val="uk-UA"/>
        </w:rPr>
        <w:t xml:space="preserve"> спеціального фонду сільського бюджету у сумі              3067630 гривень, згідно з додатком № 2 до цього рішення.</w:t>
      </w:r>
    </w:p>
    <w:p w:rsidR="006B1CCD" w:rsidRPr="006B1CCD" w:rsidRDefault="006B1CCD" w:rsidP="006B1CCD">
      <w:pPr>
        <w:ind w:firstLine="567"/>
        <w:jc w:val="both"/>
        <w:rPr>
          <w:bCs/>
          <w:sz w:val="28"/>
          <w:szCs w:val="28"/>
          <w:lang w:val="uk-UA"/>
        </w:rPr>
      </w:pPr>
      <w:r w:rsidRPr="006B1CCD">
        <w:rPr>
          <w:b/>
          <w:bCs/>
          <w:sz w:val="28"/>
          <w:szCs w:val="28"/>
          <w:lang w:val="uk-UA"/>
        </w:rPr>
        <w:t>2</w:t>
      </w:r>
      <w:r w:rsidRPr="006B1CCD">
        <w:rPr>
          <w:bCs/>
          <w:sz w:val="28"/>
          <w:szCs w:val="28"/>
          <w:lang w:val="uk-UA"/>
        </w:rPr>
        <w:t xml:space="preserve">. Затвердити </w:t>
      </w:r>
      <w:r w:rsidRPr="006B1CCD">
        <w:rPr>
          <w:b/>
          <w:bCs/>
          <w:sz w:val="28"/>
          <w:szCs w:val="28"/>
          <w:lang w:val="uk-UA"/>
        </w:rPr>
        <w:t>бюджетні призначення</w:t>
      </w:r>
      <w:r w:rsidRPr="006B1CCD">
        <w:rPr>
          <w:bCs/>
          <w:sz w:val="28"/>
          <w:szCs w:val="28"/>
          <w:lang w:val="uk-UA"/>
        </w:rPr>
        <w:t xml:space="preserve"> головному розпоряднику коштів сільського бюджету на 2018 рік за тимчасовою класифікацією видатків та кредитування для бюджетів місцевого самоврядування, у тому числі по загальному фонду  9714560 гривень та спеціальному фонду 3512 390 гривень, в тому числі бюджет розвитку – 3481890 гривень, згідно з додатком № 3 до цього рішення.</w:t>
      </w:r>
    </w:p>
    <w:p w:rsidR="006B1CCD" w:rsidRPr="006B1CCD" w:rsidRDefault="006B1CCD" w:rsidP="006B1CCD">
      <w:pPr>
        <w:ind w:firstLine="567"/>
        <w:jc w:val="both"/>
        <w:rPr>
          <w:sz w:val="28"/>
          <w:szCs w:val="28"/>
        </w:rPr>
      </w:pPr>
      <w:r w:rsidRPr="006B1CCD">
        <w:rPr>
          <w:b/>
          <w:bCs/>
          <w:sz w:val="28"/>
          <w:szCs w:val="28"/>
          <w:lang w:val="uk-UA"/>
        </w:rPr>
        <w:t>3.</w:t>
      </w:r>
      <w:r w:rsidRPr="006B1CCD">
        <w:rPr>
          <w:sz w:val="28"/>
          <w:szCs w:val="28"/>
          <w:lang w:val="uk-UA"/>
        </w:rPr>
        <w:t xml:space="preserve">  Визначити </w:t>
      </w:r>
      <w:r w:rsidRPr="006B1CCD">
        <w:rPr>
          <w:b/>
          <w:bCs/>
          <w:sz w:val="28"/>
          <w:szCs w:val="28"/>
          <w:lang w:val="uk-UA"/>
        </w:rPr>
        <w:t>оборотний касовий залишок</w:t>
      </w:r>
      <w:r w:rsidRPr="006B1CCD">
        <w:rPr>
          <w:sz w:val="28"/>
          <w:szCs w:val="28"/>
          <w:lang w:val="uk-UA"/>
        </w:rPr>
        <w:t xml:space="preserve"> </w:t>
      </w:r>
      <w:r w:rsidRPr="006B1CCD">
        <w:rPr>
          <w:b/>
          <w:sz w:val="28"/>
          <w:szCs w:val="28"/>
          <w:lang w:val="uk-UA"/>
        </w:rPr>
        <w:t xml:space="preserve">бюджетних коштів </w:t>
      </w:r>
      <w:r w:rsidRPr="006B1CCD">
        <w:rPr>
          <w:sz w:val="28"/>
          <w:szCs w:val="28"/>
          <w:lang w:val="uk-UA"/>
        </w:rPr>
        <w:t xml:space="preserve">сільського бюджету  у сумі  100000 гривень. </w:t>
      </w:r>
    </w:p>
    <w:p w:rsidR="006B1CCD" w:rsidRPr="006B1CCD" w:rsidRDefault="006B1CCD" w:rsidP="006B1CCD">
      <w:pPr>
        <w:ind w:firstLine="567"/>
        <w:jc w:val="both"/>
        <w:rPr>
          <w:bCs/>
          <w:sz w:val="28"/>
          <w:szCs w:val="28"/>
          <w:lang w:val="uk-UA"/>
        </w:rPr>
      </w:pPr>
      <w:r w:rsidRPr="006B1CCD">
        <w:rPr>
          <w:b/>
          <w:bCs/>
          <w:sz w:val="28"/>
          <w:szCs w:val="28"/>
          <w:lang w:val="uk-UA"/>
        </w:rPr>
        <w:lastRenderedPageBreak/>
        <w:t>4.</w:t>
      </w:r>
      <w:r w:rsidRPr="006B1CCD">
        <w:rPr>
          <w:sz w:val="28"/>
          <w:szCs w:val="28"/>
          <w:lang w:val="uk-UA"/>
        </w:rPr>
        <w:t xml:space="preserve"> Затвердити на 2018 рік  </w:t>
      </w:r>
      <w:r w:rsidRPr="006B1CCD">
        <w:rPr>
          <w:b/>
          <w:sz w:val="28"/>
          <w:szCs w:val="28"/>
          <w:lang w:val="uk-UA"/>
        </w:rPr>
        <w:t>перелік об’єктів</w:t>
      </w:r>
      <w:r w:rsidRPr="006B1CCD">
        <w:rPr>
          <w:sz w:val="28"/>
          <w:szCs w:val="28"/>
          <w:lang w:val="uk-UA"/>
        </w:rPr>
        <w:t>, фінансування яких буде здійснюватися за рахунок коштів бюджету розвитку</w:t>
      </w:r>
      <w:r w:rsidRPr="006B1CCD">
        <w:rPr>
          <w:bCs/>
          <w:sz w:val="28"/>
          <w:szCs w:val="28"/>
          <w:lang w:val="uk-UA"/>
        </w:rPr>
        <w:t xml:space="preserve"> згідно з </w:t>
      </w:r>
      <w:hyperlink r:id="rId7" w:anchor="n107" w:history="1">
        <w:r w:rsidRPr="006B1CCD">
          <w:rPr>
            <w:bCs/>
            <w:sz w:val="28"/>
            <w:szCs w:val="28"/>
            <w:lang w:val="uk-UA"/>
          </w:rPr>
          <w:t xml:space="preserve">додатком № </w:t>
        </w:r>
      </w:hyperlink>
      <w:r w:rsidRPr="006B1CCD">
        <w:rPr>
          <w:bCs/>
          <w:sz w:val="28"/>
          <w:szCs w:val="28"/>
          <w:lang w:val="uk-UA"/>
        </w:rPr>
        <w:t>4 до цього рішення.</w:t>
      </w:r>
    </w:p>
    <w:p w:rsidR="006B1CCD" w:rsidRPr="006B1CCD" w:rsidRDefault="006B1CCD" w:rsidP="006B1CCD">
      <w:pPr>
        <w:spacing w:after="120"/>
        <w:ind w:left="283" w:firstLine="567"/>
        <w:jc w:val="both"/>
        <w:rPr>
          <w:sz w:val="28"/>
          <w:szCs w:val="28"/>
        </w:rPr>
      </w:pPr>
      <w:r w:rsidRPr="006B1CCD">
        <w:rPr>
          <w:b/>
          <w:bCs/>
          <w:sz w:val="28"/>
          <w:szCs w:val="28"/>
        </w:rPr>
        <w:t xml:space="preserve"> 5.</w:t>
      </w:r>
      <w:r w:rsidRPr="006B1CCD">
        <w:rPr>
          <w:sz w:val="28"/>
          <w:szCs w:val="28"/>
        </w:rPr>
        <w:t xml:space="preserve"> </w:t>
      </w:r>
      <w:proofErr w:type="spellStart"/>
      <w:r w:rsidRPr="006B1CCD">
        <w:rPr>
          <w:sz w:val="28"/>
          <w:szCs w:val="28"/>
        </w:rPr>
        <w:t>Затвердити</w:t>
      </w:r>
      <w:proofErr w:type="spellEnd"/>
      <w:r w:rsidRPr="006B1CCD">
        <w:rPr>
          <w:sz w:val="28"/>
          <w:szCs w:val="28"/>
        </w:rPr>
        <w:t xml:space="preserve"> </w:t>
      </w:r>
      <w:proofErr w:type="spellStart"/>
      <w:r w:rsidRPr="006B1CCD">
        <w:rPr>
          <w:b/>
          <w:bCs/>
          <w:sz w:val="28"/>
          <w:szCs w:val="28"/>
        </w:rPr>
        <w:t>перелік</w:t>
      </w:r>
      <w:proofErr w:type="spellEnd"/>
      <w:r w:rsidRPr="006B1CCD">
        <w:rPr>
          <w:b/>
          <w:bCs/>
          <w:sz w:val="28"/>
          <w:szCs w:val="28"/>
        </w:rPr>
        <w:t xml:space="preserve"> </w:t>
      </w:r>
      <w:proofErr w:type="spellStart"/>
      <w:r w:rsidRPr="006B1CCD">
        <w:rPr>
          <w:b/>
          <w:bCs/>
          <w:sz w:val="28"/>
          <w:szCs w:val="28"/>
        </w:rPr>
        <w:t>захищених</w:t>
      </w:r>
      <w:proofErr w:type="spellEnd"/>
      <w:r w:rsidRPr="006B1CCD">
        <w:rPr>
          <w:b/>
          <w:bCs/>
          <w:sz w:val="28"/>
          <w:szCs w:val="28"/>
        </w:rPr>
        <w:t xml:space="preserve"> статей  </w:t>
      </w:r>
      <w:proofErr w:type="spellStart"/>
      <w:r w:rsidRPr="006B1CCD">
        <w:rPr>
          <w:b/>
          <w:bCs/>
          <w:sz w:val="28"/>
          <w:szCs w:val="28"/>
        </w:rPr>
        <w:t>видатків</w:t>
      </w:r>
      <w:proofErr w:type="spellEnd"/>
      <w:r w:rsidRPr="006B1CCD">
        <w:rPr>
          <w:b/>
          <w:bCs/>
          <w:sz w:val="28"/>
          <w:szCs w:val="28"/>
        </w:rPr>
        <w:t xml:space="preserve"> </w:t>
      </w:r>
      <w:proofErr w:type="spellStart"/>
      <w:r w:rsidRPr="006B1CCD">
        <w:rPr>
          <w:b/>
          <w:bCs/>
          <w:sz w:val="28"/>
          <w:szCs w:val="28"/>
        </w:rPr>
        <w:t>загального</w:t>
      </w:r>
      <w:proofErr w:type="spellEnd"/>
      <w:r w:rsidRPr="006B1CCD">
        <w:rPr>
          <w:b/>
          <w:bCs/>
          <w:sz w:val="28"/>
          <w:szCs w:val="28"/>
        </w:rPr>
        <w:t xml:space="preserve"> фонду</w:t>
      </w:r>
      <w:r w:rsidRPr="006B1CCD">
        <w:rPr>
          <w:sz w:val="28"/>
          <w:szCs w:val="28"/>
        </w:rPr>
        <w:t xml:space="preserve"> </w:t>
      </w:r>
      <w:proofErr w:type="spellStart"/>
      <w:r w:rsidRPr="006B1CCD">
        <w:rPr>
          <w:sz w:val="28"/>
          <w:szCs w:val="28"/>
        </w:rPr>
        <w:t>сільського</w:t>
      </w:r>
      <w:proofErr w:type="spellEnd"/>
      <w:r w:rsidRPr="006B1CCD">
        <w:rPr>
          <w:sz w:val="28"/>
          <w:szCs w:val="28"/>
        </w:rPr>
        <w:t xml:space="preserve"> бюджету на 2018 </w:t>
      </w:r>
      <w:proofErr w:type="spellStart"/>
      <w:proofErr w:type="gramStart"/>
      <w:r w:rsidRPr="006B1CCD">
        <w:rPr>
          <w:sz w:val="28"/>
          <w:szCs w:val="28"/>
        </w:rPr>
        <w:t>р</w:t>
      </w:r>
      <w:proofErr w:type="gramEnd"/>
      <w:r w:rsidRPr="006B1CCD">
        <w:rPr>
          <w:sz w:val="28"/>
          <w:szCs w:val="28"/>
        </w:rPr>
        <w:t>ік</w:t>
      </w:r>
      <w:proofErr w:type="spellEnd"/>
      <w:r w:rsidRPr="006B1CCD">
        <w:rPr>
          <w:sz w:val="28"/>
          <w:szCs w:val="28"/>
        </w:rPr>
        <w:t xml:space="preserve"> за </w:t>
      </w:r>
      <w:proofErr w:type="spellStart"/>
      <w:r w:rsidRPr="006B1CCD">
        <w:rPr>
          <w:sz w:val="28"/>
          <w:szCs w:val="28"/>
        </w:rPr>
        <w:t>їх</w:t>
      </w:r>
      <w:proofErr w:type="spellEnd"/>
      <w:r w:rsidRPr="006B1CCD">
        <w:rPr>
          <w:sz w:val="28"/>
          <w:szCs w:val="28"/>
        </w:rPr>
        <w:t xml:space="preserve"> </w:t>
      </w:r>
      <w:proofErr w:type="spellStart"/>
      <w:r w:rsidRPr="006B1CCD">
        <w:rPr>
          <w:sz w:val="28"/>
          <w:szCs w:val="28"/>
        </w:rPr>
        <w:t>економічною</w:t>
      </w:r>
      <w:proofErr w:type="spellEnd"/>
      <w:r w:rsidRPr="006B1CCD">
        <w:rPr>
          <w:sz w:val="28"/>
          <w:szCs w:val="28"/>
        </w:rPr>
        <w:t xml:space="preserve">  структурою:</w:t>
      </w:r>
    </w:p>
    <w:p w:rsidR="006B1CCD" w:rsidRPr="006B1CCD" w:rsidRDefault="006B1CCD" w:rsidP="006B1CCD">
      <w:pPr>
        <w:tabs>
          <w:tab w:val="left" w:pos="540"/>
        </w:tabs>
        <w:ind w:right="-5"/>
        <w:jc w:val="both"/>
        <w:rPr>
          <w:sz w:val="28"/>
          <w:szCs w:val="26"/>
        </w:rPr>
      </w:pPr>
      <w:r w:rsidRPr="006B1CCD">
        <w:rPr>
          <w:sz w:val="28"/>
          <w:szCs w:val="26"/>
          <w:lang w:val="uk-UA"/>
        </w:rPr>
        <w:t xml:space="preserve">       - </w:t>
      </w:r>
      <w:r w:rsidRPr="006B1CCD">
        <w:rPr>
          <w:sz w:val="28"/>
          <w:szCs w:val="26"/>
        </w:rPr>
        <w:t xml:space="preserve">оплата </w:t>
      </w:r>
      <w:proofErr w:type="spellStart"/>
      <w:r w:rsidRPr="006B1CCD">
        <w:rPr>
          <w:sz w:val="28"/>
          <w:szCs w:val="26"/>
        </w:rPr>
        <w:t>праці</w:t>
      </w:r>
      <w:proofErr w:type="spellEnd"/>
      <w:r w:rsidRPr="006B1CCD">
        <w:rPr>
          <w:sz w:val="28"/>
          <w:szCs w:val="26"/>
        </w:rPr>
        <w:t xml:space="preserve"> </w:t>
      </w:r>
      <w:proofErr w:type="spellStart"/>
      <w:r w:rsidRPr="006B1CCD">
        <w:rPr>
          <w:sz w:val="28"/>
          <w:szCs w:val="26"/>
        </w:rPr>
        <w:t>працівників</w:t>
      </w:r>
      <w:proofErr w:type="spellEnd"/>
      <w:r w:rsidRPr="006B1CCD">
        <w:rPr>
          <w:sz w:val="28"/>
          <w:szCs w:val="26"/>
        </w:rPr>
        <w:t xml:space="preserve"> </w:t>
      </w:r>
      <w:proofErr w:type="spellStart"/>
      <w:r w:rsidRPr="006B1CCD">
        <w:rPr>
          <w:sz w:val="28"/>
          <w:szCs w:val="26"/>
        </w:rPr>
        <w:t>бюджетних</w:t>
      </w:r>
      <w:proofErr w:type="spellEnd"/>
      <w:r w:rsidRPr="006B1CCD">
        <w:rPr>
          <w:sz w:val="28"/>
          <w:szCs w:val="26"/>
        </w:rPr>
        <w:t xml:space="preserve"> </w:t>
      </w:r>
      <w:proofErr w:type="spellStart"/>
      <w:r w:rsidRPr="006B1CCD">
        <w:rPr>
          <w:sz w:val="28"/>
          <w:szCs w:val="26"/>
        </w:rPr>
        <w:t>установ</w:t>
      </w:r>
      <w:proofErr w:type="spellEnd"/>
      <w:r w:rsidRPr="006B1CCD">
        <w:rPr>
          <w:sz w:val="28"/>
          <w:szCs w:val="26"/>
        </w:rPr>
        <w:t>;</w:t>
      </w:r>
    </w:p>
    <w:p w:rsidR="006B1CCD" w:rsidRPr="006B1CCD" w:rsidRDefault="006B1CCD" w:rsidP="006B1CCD">
      <w:pPr>
        <w:tabs>
          <w:tab w:val="left" w:pos="540"/>
        </w:tabs>
        <w:ind w:right="-5"/>
        <w:jc w:val="both"/>
        <w:rPr>
          <w:sz w:val="28"/>
          <w:szCs w:val="26"/>
          <w:lang w:val="uk-UA"/>
        </w:rPr>
      </w:pPr>
      <w:r w:rsidRPr="006B1CCD">
        <w:rPr>
          <w:sz w:val="28"/>
          <w:szCs w:val="26"/>
        </w:rPr>
        <w:tab/>
        <w:t xml:space="preserve">- </w:t>
      </w:r>
      <w:proofErr w:type="spellStart"/>
      <w:r w:rsidRPr="006B1CCD">
        <w:rPr>
          <w:sz w:val="28"/>
          <w:szCs w:val="26"/>
        </w:rPr>
        <w:t>нарахування</w:t>
      </w:r>
      <w:proofErr w:type="spellEnd"/>
      <w:r w:rsidRPr="006B1CCD">
        <w:rPr>
          <w:sz w:val="28"/>
          <w:szCs w:val="26"/>
        </w:rPr>
        <w:t xml:space="preserve"> на </w:t>
      </w:r>
      <w:proofErr w:type="spellStart"/>
      <w:r w:rsidRPr="006B1CCD">
        <w:rPr>
          <w:sz w:val="28"/>
          <w:szCs w:val="26"/>
        </w:rPr>
        <w:t>заробітну</w:t>
      </w:r>
      <w:proofErr w:type="spellEnd"/>
      <w:r w:rsidRPr="006B1CCD">
        <w:rPr>
          <w:sz w:val="28"/>
          <w:szCs w:val="26"/>
        </w:rPr>
        <w:t xml:space="preserve"> плату;</w:t>
      </w:r>
    </w:p>
    <w:p w:rsidR="006B1CCD" w:rsidRPr="006B1CCD" w:rsidRDefault="006B1CCD" w:rsidP="006B1CCD">
      <w:pPr>
        <w:tabs>
          <w:tab w:val="left" w:pos="540"/>
        </w:tabs>
        <w:ind w:right="-5"/>
        <w:jc w:val="both"/>
        <w:rPr>
          <w:sz w:val="28"/>
          <w:szCs w:val="26"/>
        </w:rPr>
      </w:pPr>
      <w:r w:rsidRPr="006B1CCD">
        <w:rPr>
          <w:sz w:val="28"/>
          <w:szCs w:val="26"/>
        </w:rPr>
        <w:tab/>
        <w:t xml:space="preserve">- оплата </w:t>
      </w:r>
      <w:proofErr w:type="spellStart"/>
      <w:r w:rsidRPr="006B1CCD">
        <w:rPr>
          <w:sz w:val="28"/>
          <w:szCs w:val="26"/>
        </w:rPr>
        <w:t>комунальних</w:t>
      </w:r>
      <w:proofErr w:type="spellEnd"/>
      <w:r w:rsidRPr="006B1CCD">
        <w:rPr>
          <w:sz w:val="28"/>
          <w:szCs w:val="26"/>
        </w:rPr>
        <w:t xml:space="preserve"> </w:t>
      </w:r>
      <w:proofErr w:type="spellStart"/>
      <w:r w:rsidRPr="006B1CCD">
        <w:rPr>
          <w:sz w:val="28"/>
          <w:szCs w:val="26"/>
        </w:rPr>
        <w:t>послуг</w:t>
      </w:r>
      <w:proofErr w:type="spellEnd"/>
      <w:r w:rsidRPr="006B1CCD">
        <w:rPr>
          <w:sz w:val="28"/>
          <w:szCs w:val="26"/>
        </w:rPr>
        <w:t xml:space="preserve"> та </w:t>
      </w:r>
      <w:proofErr w:type="spellStart"/>
      <w:r w:rsidRPr="006B1CCD">
        <w:rPr>
          <w:sz w:val="28"/>
          <w:szCs w:val="26"/>
        </w:rPr>
        <w:t>енергоносії</w:t>
      </w:r>
      <w:proofErr w:type="gramStart"/>
      <w:r w:rsidRPr="006B1CCD">
        <w:rPr>
          <w:sz w:val="28"/>
          <w:szCs w:val="26"/>
        </w:rPr>
        <w:t>в</w:t>
      </w:r>
      <w:proofErr w:type="spellEnd"/>
      <w:proofErr w:type="gramEnd"/>
      <w:r w:rsidRPr="006B1CCD">
        <w:rPr>
          <w:sz w:val="28"/>
          <w:szCs w:val="26"/>
        </w:rPr>
        <w:t>;</w:t>
      </w:r>
    </w:p>
    <w:p w:rsidR="006B1CCD" w:rsidRPr="006B1CCD" w:rsidRDefault="006B1CCD" w:rsidP="006B1CCD">
      <w:pPr>
        <w:tabs>
          <w:tab w:val="left" w:pos="540"/>
        </w:tabs>
        <w:ind w:right="-5"/>
        <w:jc w:val="both"/>
        <w:rPr>
          <w:sz w:val="28"/>
          <w:szCs w:val="26"/>
          <w:lang w:val="uk-UA"/>
        </w:rPr>
      </w:pPr>
      <w:r w:rsidRPr="006B1CCD">
        <w:rPr>
          <w:sz w:val="28"/>
          <w:szCs w:val="26"/>
        </w:rPr>
        <w:tab/>
      </w:r>
    </w:p>
    <w:p w:rsidR="006B1CCD" w:rsidRPr="006B1CCD" w:rsidRDefault="006B1CCD" w:rsidP="006B1CCD">
      <w:pPr>
        <w:tabs>
          <w:tab w:val="left" w:pos="540"/>
        </w:tabs>
        <w:ind w:right="-5"/>
        <w:jc w:val="both"/>
        <w:rPr>
          <w:sz w:val="28"/>
          <w:szCs w:val="26"/>
          <w:lang w:val="uk-UA"/>
        </w:rPr>
      </w:pPr>
      <w:r w:rsidRPr="006B1CCD">
        <w:rPr>
          <w:sz w:val="28"/>
          <w:szCs w:val="26"/>
          <w:lang w:val="uk-UA"/>
        </w:rPr>
        <w:t xml:space="preserve">       </w:t>
      </w:r>
      <w:r w:rsidRPr="006B1CCD">
        <w:rPr>
          <w:sz w:val="28"/>
          <w:szCs w:val="26"/>
        </w:rPr>
        <w:t xml:space="preserve">- </w:t>
      </w:r>
      <w:proofErr w:type="spellStart"/>
      <w:r w:rsidRPr="006B1CCD">
        <w:rPr>
          <w:sz w:val="28"/>
          <w:szCs w:val="26"/>
        </w:rPr>
        <w:t>поточні</w:t>
      </w:r>
      <w:proofErr w:type="spellEnd"/>
      <w:r w:rsidRPr="006B1CCD">
        <w:rPr>
          <w:sz w:val="28"/>
          <w:szCs w:val="26"/>
        </w:rPr>
        <w:t xml:space="preserve"> </w:t>
      </w:r>
      <w:proofErr w:type="spellStart"/>
      <w:r w:rsidRPr="006B1CCD">
        <w:rPr>
          <w:sz w:val="28"/>
          <w:szCs w:val="26"/>
        </w:rPr>
        <w:t>трансферти</w:t>
      </w:r>
      <w:proofErr w:type="spellEnd"/>
      <w:r w:rsidRPr="006B1CCD">
        <w:rPr>
          <w:sz w:val="28"/>
          <w:szCs w:val="26"/>
        </w:rPr>
        <w:t xml:space="preserve"> </w:t>
      </w:r>
      <w:proofErr w:type="spellStart"/>
      <w:r w:rsidRPr="006B1CCD">
        <w:rPr>
          <w:sz w:val="28"/>
          <w:szCs w:val="26"/>
        </w:rPr>
        <w:t>населенню</w:t>
      </w:r>
      <w:proofErr w:type="spellEnd"/>
      <w:r w:rsidRPr="006B1CCD">
        <w:rPr>
          <w:sz w:val="28"/>
          <w:szCs w:val="26"/>
        </w:rPr>
        <w:t>;</w:t>
      </w:r>
    </w:p>
    <w:p w:rsidR="006B1CCD" w:rsidRPr="006B1CCD" w:rsidRDefault="006B1CCD" w:rsidP="006B1CCD">
      <w:pPr>
        <w:tabs>
          <w:tab w:val="left" w:pos="540"/>
        </w:tabs>
        <w:ind w:right="-5"/>
        <w:jc w:val="both"/>
        <w:rPr>
          <w:sz w:val="28"/>
          <w:szCs w:val="26"/>
          <w:lang w:val="uk-UA"/>
        </w:rPr>
      </w:pPr>
      <w:r w:rsidRPr="006B1CCD">
        <w:rPr>
          <w:sz w:val="28"/>
          <w:szCs w:val="26"/>
          <w:lang w:val="uk-UA"/>
        </w:rPr>
        <w:t xml:space="preserve">       - поточні трансферти місцевим бюджетам.</w:t>
      </w:r>
    </w:p>
    <w:p w:rsidR="006B1CCD" w:rsidRPr="006B1CCD" w:rsidRDefault="006B1CCD" w:rsidP="006B1CCD">
      <w:pPr>
        <w:ind w:firstLine="567"/>
        <w:jc w:val="both"/>
        <w:rPr>
          <w:bCs/>
          <w:sz w:val="28"/>
          <w:szCs w:val="28"/>
          <w:lang w:val="uk-UA"/>
        </w:rPr>
      </w:pPr>
      <w:r w:rsidRPr="006B1CCD">
        <w:rPr>
          <w:b/>
          <w:bCs/>
          <w:sz w:val="28"/>
          <w:szCs w:val="28"/>
          <w:lang w:val="uk-UA"/>
        </w:rPr>
        <w:t>6.</w:t>
      </w:r>
      <w:r w:rsidRPr="006B1CCD">
        <w:rPr>
          <w:sz w:val="28"/>
          <w:szCs w:val="28"/>
          <w:lang w:val="uk-UA"/>
        </w:rPr>
        <w:t xml:space="preserve"> Затвердити в складі видатків сільського бюджету </w:t>
      </w:r>
      <w:r w:rsidRPr="006B1CCD">
        <w:rPr>
          <w:b/>
          <w:bCs/>
          <w:sz w:val="28"/>
          <w:szCs w:val="28"/>
          <w:lang w:val="uk-UA"/>
        </w:rPr>
        <w:t xml:space="preserve">кошти на реалізацію місцевих (регіональних) програм </w:t>
      </w:r>
      <w:r w:rsidRPr="006B1CCD">
        <w:rPr>
          <w:sz w:val="28"/>
          <w:szCs w:val="28"/>
          <w:lang w:val="uk-UA"/>
        </w:rPr>
        <w:t xml:space="preserve">у сумі  9932950  гривень, </w:t>
      </w:r>
      <w:r w:rsidRPr="006B1CCD">
        <w:rPr>
          <w:bCs/>
          <w:sz w:val="28"/>
          <w:szCs w:val="28"/>
          <w:lang w:val="uk-UA"/>
        </w:rPr>
        <w:t xml:space="preserve">згідно з </w:t>
      </w:r>
      <w:hyperlink r:id="rId8" w:anchor="n107" w:history="1">
        <w:r w:rsidRPr="006B1CCD">
          <w:rPr>
            <w:bCs/>
            <w:sz w:val="28"/>
            <w:szCs w:val="28"/>
            <w:lang w:val="uk-UA"/>
          </w:rPr>
          <w:t xml:space="preserve">додатком № </w:t>
        </w:r>
      </w:hyperlink>
      <w:r w:rsidRPr="006B1CCD">
        <w:rPr>
          <w:bCs/>
          <w:sz w:val="28"/>
          <w:szCs w:val="28"/>
          <w:lang w:val="uk-UA"/>
        </w:rPr>
        <w:t>5 до цього рішення.</w:t>
      </w:r>
    </w:p>
    <w:p w:rsidR="006B1CCD" w:rsidRPr="006B1CCD" w:rsidRDefault="006B1CCD" w:rsidP="006B1CCD">
      <w:pPr>
        <w:ind w:firstLine="567"/>
        <w:jc w:val="both"/>
        <w:rPr>
          <w:sz w:val="28"/>
          <w:szCs w:val="28"/>
          <w:lang w:val="uk-UA"/>
        </w:rPr>
      </w:pPr>
      <w:r w:rsidRPr="006B1CCD">
        <w:rPr>
          <w:b/>
          <w:sz w:val="28"/>
          <w:szCs w:val="28"/>
          <w:lang w:val="uk-UA"/>
        </w:rPr>
        <w:t xml:space="preserve">7. </w:t>
      </w:r>
      <w:r w:rsidRPr="006B1CCD">
        <w:rPr>
          <w:sz w:val="28"/>
          <w:szCs w:val="28"/>
          <w:lang w:val="uk-UA"/>
        </w:rPr>
        <w:t>Відповідно до статей 43 та 73 Бюджетного кодексу України надати право виконкому сільської ради отримувати у порядку, визначеному Кабінетом Міністрів України:</w:t>
      </w:r>
    </w:p>
    <w:p w:rsidR="006B1CCD" w:rsidRPr="006B1CCD" w:rsidRDefault="006B1CCD" w:rsidP="006B1CCD">
      <w:pPr>
        <w:ind w:firstLine="567"/>
        <w:jc w:val="both"/>
        <w:rPr>
          <w:sz w:val="28"/>
          <w:szCs w:val="28"/>
          <w:lang w:val="uk-UA"/>
        </w:rPr>
      </w:pPr>
      <w:r w:rsidRPr="006B1CCD">
        <w:rPr>
          <w:sz w:val="28"/>
          <w:szCs w:val="28"/>
          <w:lang w:val="uk-UA"/>
        </w:rPr>
        <w:t>- позики на покриття тимчасових касових розривів сільського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6B1CCD" w:rsidRPr="006B1CCD" w:rsidRDefault="006B1CCD" w:rsidP="006B1CCD">
      <w:pPr>
        <w:ind w:firstLine="567"/>
        <w:jc w:val="both"/>
        <w:rPr>
          <w:sz w:val="28"/>
          <w:szCs w:val="28"/>
          <w:lang w:val="uk-UA"/>
        </w:rPr>
      </w:pPr>
      <w:r w:rsidRPr="006B1CCD">
        <w:rPr>
          <w:b/>
          <w:sz w:val="28"/>
          <w:szCs w:val="28"/>
          <w:lang w:val="uk-UA"/>
        </w:rPr>
        <w:t xml:space="preserve">8. </w:t>
      </w:r>
      <w:r w:rsidRPr="006B1CCD">
        <w:rPr>
          <w:sz w:val="28"/>
          <w:szCs w:val="28"/>
          <w:lang w:val="uk-UA"/>
        </w:rPr>
        <w:t>Розпоряднику коштів сільського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установами.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асигнувань.</w:t>
      </w:r>
    </w:p>
    <w:p w:rsidR="006B1CCD" w:rsidRPr="006B1CCD" w:rsidRDefault="006B1CCD" w:rsidP="006B1CCD">
      <w:pPr>
        <w:ind w:firstLine="567"/>
        <w:jc w:val="both"/>
        <w:rPr>
          <w:sz w:val="28"/>
          <w:szCs w:val="28"/>
          <w:lang w:val="uk-UA"/>
        </w:rPr>
      </w:pPr>
      <w:r w:rsidRPr="006B1CCD">
        <w:rPr>
          <w:sz w:val="28"/>
          <w:szCs w:val="28"/>
          <w:lang w:val="uk-UA"/>
        </w:rPr>
        <w:t xml:space="preserve"> </w:t>
      </w:r>
      <w:r w:rsidRPr="006B1CCD">
        <w:rPr>
          <w:b/>
          <w:sz w:val="28"/>
          <w:szCs w:val="28"/>
          <w:lang w:val="uk-UA"/>
        </w:rPr>
        <w:t>9.</w:t>
      </w:r>
      <w:r w:rsidRPr="006B1CCD">
        <w:rPr>
          <w:sz w:val="28"/>
          <w:szCs w:val="28"/>
          <w:lang w:val="uk-UA"/>
        </w:rPr>
        <w:t xml:space="preserve"> Установити, що у загальному фонді сільського бюджету на 2018 рік:</w:t>
      </w:r>
    </w:p>
    <w:p w:rsidR="006B1CCD" w:rsidRPr="006B1CCD" w:rsidRDefault="006B1CCD" w:rsidP="006B1CCD">
      <w:pPr>
        <w:ind w:firstLine="567"/>
        <w:jc w:val="both"/>
        <w:rPr>
          <w:sz w:val="28"/>
          <w:szCs w:val="28"/>
          <w:lang w:val="uk-UA"/>
        </w:rPr>
      </w:pPr>
      <w:bookmarkStart w:id="2" w:name="n39"/>
      <w:bookmarkEnd w:id="2"/>
      <w:r w:rsidRPr="006B1CCD">
        <w:rPr>
          <w:sz w:val="28"/>
          <w:szCs w:val="28"/>
          <w:lang w:val="uk-UA"/>
        </w:rPr>
        <w:t xml:space="preserve">до доходів належать надходження, визначені статтею 69 </w:t>
      </w:r>
      <w:hyperlink r:id="rId9" w:tgtFrame="_blank" w:history="1">
        <w:r w:rsidRPr="006B1CCD">
          <w:rPr>
            <w:sz w:val="28"/>
            <w:szCs w:val="28"/>
            <w:lang w:val="uk-UA"/>
          </w:rPr>
          <w:t>Бюджетного кодексу України</w:t>
        </w:r>
      </w:hyperlink>
      <w:r w:rsidRPr="006B1CCD">
        <w:rPr>
          <w:sz w:val="28"/>
          <w:szCs w:val="28"/>
          <w:lang w:val="uk-UA"/>
        </w:rPr>
        <w:t>.</w:t>
      </w:r>
    </w:p>
    <w:p w:rsidR="006B1CCD" w:rsidRPr="006B1CCD" w:rsidRDefault="006B1CCD" w:rsidP="006B1CCD">
      <w:pPr>
        <w:ind w:firstLine="567"/>
        <w:jc w:val="both"/>
        <w:rPr>
          <w:sz w:val="28"/>
          <w:szCs w:val="28"/>
          <w:lang w:val="uk-UA"/>
        </w:rPr>
      </w:pPr>
      <w:bookmarkStart w:id="3" w:name="n40"/>
      <w:bookmarkEnd w:id="3"/>
      <w:r w:rsidRPr="006B1CCD">
        <w:rPr>
          <w:sz w:val="28"/>
          <w:szCs w:val="28"/>
          <w:lang w:val="uk-UA"/>
        </w:rPr>
        <w:t xml:space="preserve">джерелами формування у частині фінансування є надходження, визначені статтею 69 </w:t>
      </w:r>
      <w:hyperlink r:id="rId10" w:tgtFrame="_blank" w:history="1">
        <w:r w:rsidRPr="006B1CCD">
          <w:rPr>
            <w:sz w:val="28"/>
            <w:szCs w:val="28"/>
            <w:lang w:val="uk-UA"/>
          </w:rPr>
          <w:t>Бюджетного кодексу України</w:t>
        </w:r>
      </w:hyperlink>
      <w:r w:rsidRPr="006B1CCD">
        <w:rPr>
          <w:sz w:val="28"/>
          <w:szCs w:val="28"/>
          <w:lang w:val="uk-UA"/>
        </w:rPr>
        <w:t xml:space="preserve"> щодо сільського бюджету;</w:t>
      </w:r>
    </w:p>
    <w:p w:rsidR="006B1CCD" w:rsidRPr="006B1CCD" w:rsidRDefault="006B1CCD" w:rsidP="006B1CCD">
      <w:pPr>
        <w:ind w:firstLine="567"/>
        <w:jc w:val="both"/>
        <w:rPr>
          <w:sz w:val="28"/>
          <w:szCs w:val="28"/>
          <w:lang w:val="uk-UA"/>
        </w:rPr>
      </w:pPr>
      <w:bookmarkStart w:id="4" w:name="n41"/>
      <w:bookmarkStart w:id="5" w:name="n42"/>
      <w:bookmarkEnd w:id="4"/>
      <w:bookmarkEnd w:id="5"/>
      <w:r w:rsidRPr="006B1CCD">
        <w:rPr>
          <w:b/>
          <w:sz w:val="28"/>
          <w:szCs w:val="28"/>
          <w:lang w:val="uk-UA"/>
        </w:rPr>
        <w:t>10.</w:t>
      </w:r>
      <w:r w:rsidRPr="006B1CCD">
        <w:rPr>
          <w:sz w:val="28"/>
          <w:szCs w:val="28"/>
          <w:lang w:val="uk-UA"/>
        </w:rPr>
        <w:t xml:space="preserve"> Установити, що джерелами формування спеціального фонду сільського бюджету України на 2018 рік у частині доходів є надходження, визначені статтею 69-1 </w:t>
      </w:r>
      <w:hyperlink r:id="rId11" w:tgtFrame="_blank" w:history="1">
        <w:r w:rsidRPr="006B1CCD">
          <w:rPr>
            <w:sz w:val="28"/>
            <w:szCs w:val="28"/>
            <w:lang w:val="uk-UA"/>
          </w:rPr>
          <w:t>Бюджетного кодексу України</w:t>
        </w:r>
      </w:hyperlink>
      <w:r w:rsidRPr="006B1CCD">
        <w:rPr>
          <w:sz w:val="28"/>
          <w:szCs w:val="28"/>
          <w:lang w:val="uk-UA"/>
        </w:rPr>
        <w:t>.</w:t>
      </w:r>
    </w:p>
    <w:p w:rsidR="006B1CCD" w:rsidRPr="006B1CCD" w:rsidRDefault="006B1CCD" w:rsidP="006B1CCD">
      <w:pPr>
        <w:ind w:firstLine="567"/>
        <w:jc w:val="both"/>
        <w:rPr>
          <w:sz w:val="28"/>
          <w:szCs w:val="28"/>
          <w:lang w:val="uk-UA"/>
        </w:rPr>
      </w:pPr>
      <w:r w:rsidRPr="006B1CCD">
        <w:rPr>
          <w:b/>
          <w:sz w:val="28"/>
          <w:szCs w:val="28"/>
          <w:lang w:val="uk-UA"/>
        </w:rPr>
        <w:t>11</w:t>
      </w:r>
      <w:r w:rsidRPr="006B1CCD">
        <w:rPr>
          <w:sz w:val="28"/>
          <w:szCs w:val="28"/>
          <w:lang w:val="uk-UA"/>
        </w:rPr>
        <w:t>. Установити, що джерелами формування спеціального фонду сільського бюджету  на 2018 рік  у  частині  фінансування  є  надходження, визначені  статтею 72 Бюджетного кодексу України.</w:t>
      </w:r>
    </w:p>
    <w:p w:rsidR="006B1CCD" w:rsidRPr="006B1CCD" w:rsidRDefault="006B1CCD" w:rsidP="006B1CCD">
      <w:pPr>
        <w:ind w:firstLine="567"/>
        <w:jc w:val="both"/>
        <w:rPr>
          <w:sz w:val="28"/>
          <w:szCs w:val="28"/>
          <w:lang w:val="uk-UA"/>
        </w:rPr>
      </w:pPr>
      <w:r w:rsidRPr="006B1CCD">
        <w:rPr>
          <w:b/>
          <w:sz w:val="28"/>
          <w:szCs w:val="28"/>
          <w:lang w:val="uk-UA"/>
        </w:rPr>
        <w:lastRenderedPageBreak/>
        <w:t>12.</w:t>
      </w:r>
      <w:r w:rsidRPr="006B1CCD">
        <w:rPr>
          <w:sz w:val="28"/>
          <w:szCs w:val="28"/>
          <w:lang w:val="uk-UA"/>
        </w:rPr>
        <w:t xml:space="preserve"> Доручити  </w:t>
      </w:r>
      <w:proofErr w:type="spellStart"/>
      <w:r w:rsidRPr="006B1CCD">
        <w:rPr>
          <w:sz w:val="28"/>
          <w:szCs w:val="28"/>
          <w:lang w:val="uk-UA"/>
        </w:rPr>
        <w:t>Щасливцевському</w:t>
      </w:r>
      <w:proofErr w:type="spellEnd"/>
      <w:r w:rsidRPr="006B1CCD">
        <w:rPr>
          <w:sz w:val="28"/>
          <w:szCs w:val="28"/>
          <w:lang w:val="uk-UA"/>
        </w:rPr>
        <w:t xml:space="preserve">  сільському  голові  укласти договір з головою Генічеської районної ради про отримання та використання за цільовим призначенням коштів іншої субвенції з районного бюджету Генічеського району сільському на утримання  палаців і будинків культури, клубів та бібліотек, які фінансуються та розміщені на території </w:t>
      </w:r>
      <w:proofErr w:type="spellStart"/>
      <w:r w:rsidRPr="006B1CCD">
        <w:rPr>
          <w:sz w:val="28"/>
          <w:szCs w:val="28"/>
          <w:lang w:val="uk-UA"/>
        </w:rPr>
        <w:t>Щасливцевської</w:t>
      </w:r>
      <w:proofErr w:type="spellEnd"/>
      <w:r w:rsidRPr="006B1CCD">
        <w:rPr>
          <w:sz w:val="28"/>
          <w:szCs w:val="28"/>
          <w:lang w:val="uk-UA"/>
        </w:rPr>
        <w:t xml:space="preserve"> сільської ради.</w:t>
      </w:r>
    </w:p>
    <w:p w:rsidR="006B1CCD" w:rsidRPr="006B1CCD" w:rsidRDefault="006B1CCD" w:rsidP="006B1CCD">
      <w:pPr>
        <w:ind w:firstLine="567"/>
        <w:jc w:val="both"/>
        <w:rPr>
          <w:sz w:val="28"/>
          <w:szCs w:val="28"/>
          <w:lang w:val="uk-UA"/>
        </w:rPr>
      </w:pPr>
      <w:r w:rsidRPr="006B1CCD">
        <w:rPr>
          <w:b/>
          <w:sz w:val="28"/>
          <w:szCs w:val="28"/>
          <w:lang w:val="uk-UA"/>
        </w:rPr>
        <w:t>13.</w:t>
      </w:r>
      <w:r w:rsidRPr="006B1CCD">
        <w:rPr>
          <w:sz w:val="28"/>
          <w:szCs w:val="28"/>
          <w:lang w:val="uk-UA"/>
        </w:rPr>
        <w:t xml:space="preserve">  Додатки № 1-5 до цього рішення є його невід’ємною частиною. </w:t>
      </w:r>
    </w:p>
    <w:p w:rsidR="006B1CCD" w:rsidRPr="006B1CCD" w:rsidRDefault="006B1CCD" w:rsidP="006B1CCD">
      <w:pPr>
        <w:tabs>
          <w:tab w:val="left" w:pos="540"/>
        </w:tabs>
        <w:ind w:right="-5"/>
        <w:jc w:val="both"/>
        <w:rPr>
          <w:sz w:val="28"/>
          <w:szCs w:val="28"/>
          <w:lang w:val="uk-UA"/>
        </w:rPr>
      </w:pPr>
      <w:r w:rsidRPr="006B1CCD">
        <w:rPr>
          <w:b/>
          <w:sz w:val="28"/>
          <w:szCs w:val="28"/>
          <w:lang w:val="uk-UA"/>
        </w:rPr>
        <w:t xml:space="preserve">        14</w:t>
      </w:r>
      <w:r w:rsidRPr="006B1CCD">
        <w:rPr>
          <w:sz w:val="28"/>
          <w:szCs w:val="28"/>
          <w:lang w:val="uk-UA"/>
        </w:rPr>
        <w:t>. Контроль за виконанням цього рішення покласти на постійну комісію сільської ради з питань бюджету, управління  комунальною власністю.</w:t>
      </w:r>
    </w:p>
    <w:p w:rsidR="006B1CCD" w:rsidRPr="006B1CCD" w:rsidRDefault="006B1CCD" w:rsidP="006B1CCD">
      <w:pPr>
        <w:rPr>
          <w:lang w:val="uk-UA"/>
        </w:rPr>
      </w:pPr>
    </w:p>
    <w:p w:rsidR="006B1CCD" w:rsidRPr="006B1CCD" w:rsidRDefault="006B1CCD" w:rsidP="006B1CCD">
      <w:pPr>
        <w:rPr>
          <w:b/>
          <w:sz w:val="28"/>
          <w:szCs w:val="28"/>
          <w:lang w:val="uk-UA"/>
        </w:rPr>
      </w:pPr>
    </w:p>
    <w:p w:rsidR="006B1CCD" w:rsidRPr="006B1CCD" w:rsidRDefault="006B1CCD" w:rsidP="006B1CCD">
      <w:pPr>
        <w:rPr>
          <w:b/>
          <w:sz w:val="28"/>
          <w:szCs w:val="28"/>
          <w:lang w:val="uk-UA"/>
        </w:rPr>
      </w:pPr>
      <w:r w:rsidRPr="006B1CCD">
        <w:rPr>
          <w:b/>
          <w:sz w:val="28"/>
          <w:szCs w:val="28"/>
          <w:lang w:val="uk-UA"/>
        </w:rPr>
        <w:t xml:space="preserve">Голова сільської ради  </w:t>
      </w:r>
      <w:r w:rsidRPr="006B1CCD">
        <w:rPr>
          <w:b/>
          <w:sz w:val="28"/>
          <w:szCs w:val="28"/>
          <w:lang w:val="uk-UA"/>
        </w:rPr>
        <w:tab/>
      </w:r>
      <w:r w:rsidRPr="006B1CCD">
        <w:rPr>
          <w:b/>
          <w:sz w:val="28"/>
          <w:szCs w:val="28"/>
          <w:lang w:val="uk-UA"/>
        </w:rPr>
        <w:tab/>
        <w:t xml:space="preserve">                        В. О. </w:t>
      </w:r>
      <w:proofErr w:type="spellStart"/>
      <w:r w:rsidRPr="006B1CCD">
        <w:rPr>
          <w:b/>
          <w:sz w:val="28"/>
          <w:szCs w:val="28"/>
          <w:lang w:val="uk-UA"/>
        </w:rPr>
        <w:t>Плохушко</w:t>
      </w:r>
      <w:proofErr w:type="spellEnd"/>
    </w:p>
    <w:p w:rsidR="006B1CCD" w:rsidRPr="006B1CCD" w:rsidRDefault="006B1CCD" w:rsidP="006B1CCD">
      <w:pPr>
        <w:rPr>
          <w:sz w:val="28"/>
          <w:szCs w:val="28"/>
          <w:lang w:val="uk-UA"/>
        </w:rPr>
      </w:pPr>
    </w:p>
    <w:p w:rsidR="006B1CCD" w:rsidRPr="006B1CCD" w:rsidRDefault="006B1CCD" w:rsidP="006B1CCD">
      <w:pPr>
        <w:ind w:firstLine="4140"/>
        <w:rPr>
          <w:b/>
          <w:noProof/>
          <w:color w:val="000000"/>
          <w:sz w:val="28"/>
          <w:szCs w:val="28"/>
          <w:lang w:val="uk-UA"/>
        </w:rPr>
      </w:pPr>
    </w:p>
    <w:p w:rsidR="006B1CCD" w:rsidRPr="006B1CCD" w:rsidRDefault="006B1CCD" w:rsidP="006B1CCD">
      <w:pPr>
        <w:ind w:firstLine="4140"/>
        <w:rPr>
          <w:b/>
          <w:noProof/>
          <w:color w:val="000000"/>
          <w:sz w:val="28"/>
          <w:szCs w:val="28"/>
          <w:lang w:val="uk-UA"/>
        </w:rPr>
      </w:pPr>
    </w:p>
    <w:p w:rsidR="006B1CCD" w:rsidRPr="006B1CCD" w:rsidRDefault="006B1CCD" w:rsidP="006B1CCD">
      <w:pPr>
        <w:ind w:firstLine="4140"/>
        <w:rPr>
          <w:b/>
          <w:noProof/>
          <w:color w:val="000000"/>
          <w:sz w:val="28"/>
          <w:szCs w:val="28"/>
          <w:lang w:val="uk-UA"/>
        </w:rPr>
      </w:pPr>
    </w:p>
    <w:p w:rsidR="006B1CCD" w:rsidRPr="006B1CCD" w:rsidRDefault="006B1CCD" w:rsidP="006B1CCD">
      <w:pPr>
        <w:ind w:firstLine="4140"/>
        <w:rPr>
          <w:b/>
          <w:noProof/>
          <w:color w:val="000000"/>
          <w:sz w:val="28"/>
          <w:szCs w:val="28"/>
          <w:lang w:val="uk-UA"/>
        </w:rPr>
      </w:pPr>
    </w:p>
    <w:p w:rsidR="006B1CCD" w:rsidRPr="006B1CCD" w:rsidRDefault="006B1CCD" w:rsidP="006B1CCD">
      <w:pPr>
        <w:ind w:firstLine="4140"/>
        <w:rPr>
          <w:b/>
          <w:noProof/>
          <w:color w:val="000000"/>
          <w:sz w:val="28"/>
          <w:szCs w:val="28"/>
          <w:lang w:val="uk-UA"/>
        </w:rPr>
      </w:pPr>
    </w:p>
    <w:p w:rsidR="006B1CCD" w:rsidRPr="006B1CCD" w:rsidRDefault="006B1CCD" w:rsidP="006B1CCD">
      <w:pPr>
        <w:ind w:firstLine="4140"/>
        <w:rPr>
          <w:b/>
          <w:noProof/>
          <w:color w:val="000000"/>
          <w:sz w:val="28"/>
          <w:szCs w:val="28"/>
          <w:lang w:val="uk-UA"/>
        </w:rPr>
      </w:pPr>
    </w:p>
    <w:p w:rsidR="0023729F" w:rsidRPr="002102E9" w:rsidRDefault="0023729F" w:rsidP="002102E9">
      <w:pPr>
        <w:ind w:firstLine="567"/>
        <w:jc w:val="both"/>
        <w:rPr>
          <w:color w:val="000000"/>
          <w:sz w:val="28"/>
          <w:szCs w:val="28"/>
          <w:lang w:val="uk-UA"/>
        </w:rPr>
      </w:pPr>
    </w:p>
    <w:sectPr w:rsidR="0023729F" w:rsidRPr="0021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764"/>
    <w:multiLevelType w:val="hybridMultilevel"/>
    <w:tmpl w:val="2C26F1AA"/>
    <w:lvl w:ilvl="0" w:tplc="EA6CC12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F7329"/>
    <w:multiLevelType w:val="hybridMultilevel"/>
    <w:tmpl w:val="F600EB86"/>
    <w:lvl w:ilvl="0" w:tplc="2FE267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24EC2"/>
    <w:multiLevelType w:val="hybridMultilevel"/>
    <w:tmpl w:val="9F7017D4"/>
    <w:lvl w:ilvl="0" w:tplc="73C03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73223"/>
    <w:multiLevelType w:val="hybridMultilevel"/>
    <w:tmpl w:val="1376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B6603"/>
    <w:multiLevelType w:val="hybridMultilevel"/>
    <w:tmpl w:val="4124660A"/>
    <w:lvl w:ilvl="0" w:tplc="2D00B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02E2C"/>
    <w:multiLevelType w:val="multilevel"/>
    <w:tmpl w:val="15E092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sz w:val="28"/>
      </w:rPr>
    </w:lvl>
  </w:abstractNum>
  <w:abstractNum w:abstractNumId="8">
    <w:nsid w:val="336E353C"/>
    <w:multiLevelType w:val="hybridMultilevel"/>
    <w:tmpl w:val="D7580C9C"/>
    <w:lvl w:ilvl="0" w:tplc="04FA6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37DF7"/>
    <w:multiLevelType w:val="hybridMultilevel"/>
    <w:tmpl w:val="D24E94D0"/>
    <w:lvl w:ilvl="0" w:tplc="F7A633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86CA4"/>
    <w:multiLevelType w:val="hybridMultilevel"/>
    <w:tmpl w:val="31EED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A7049"/>
    <w:multiLevelType w:val="multilevel"/>
    <w:tmpl w:val="4EDCA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>
    <w:nsid w:val="40F249F9"/>
    <w:multiLevelType w:val="hybridMultilevel"/>
    <w:tmpl w:val="D03C3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B403D7"/>
    <w:multiLevelType w:val="hybridMultilevel"/>
    <w:tmpl w:val="626C3C9C"/>
    <w:lvl w:ilvl="0" w:tplc="D6F4CB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7B15D5B"/>
    <w:multiLevelType w:val="hybridMultilevel"/>
    <w:tmpl w:val="7D221B50"/>
    <w:lvl w:ilvl="0" w:tplc="B57AB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40685"/>
    <w:multiLevelType w:val="hybridMultilevel"/>
    <w:tmpl w:val="3F82AF66"/>
    <w:lvl w:ilvl="0" w:tplc="6F06C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67417E27"/>
    <w:multiLevelType w:val="hybridMultilevel"/>
    <w:tmpl w:val="A99C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D14F3"/>
    <w:multiLevelType w:val="hybridMultilevel"/>
    <w:tmpl w:val="08BA419C"/>
    <w:lvl w:ilvl="0" w:tplc="F5427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F64A1"/>
    <w:multiLevelType w:val="hybridMultilevel"/>
    <w:tmpl w:val="D9B6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3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17"/>
  </w:num>
  <w:num w:numId="11">
    <w:abstractNumId w:val="14"/>
  </w:num>
  <w:num w:numId="12">
    <w:abstractNumId w:val="11"/>
  </w:num>
  <w:num w:numId="13">
    <w:abstractNumId w:val="5"/>
  </w:num>
  <w:num w:numId="14">
    <w:abstractNumId w:val="2"/>
  </w:num>
  <w:num w:numId="15">
    <w:abstractNumId w:val="15"/>
  </w:num>
  <w:num w:numId="16">
    <w:abstractNumId w:val="19"/>
  </w:num>
  <w:num w:numId="17">
    <w:abstractNumId w:val="3"/>
  </w:num>
  <w:num w:numId="18">
    <w:abstractNumId w:val="7"/>
  </w:num>
  <w:num w:numId="19">
    <w:abstractNumId w:val="6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4"/>
    <w:rsid w:val="00046B86"/>
    <w:rsid w:val="002102E9"/>
    <w:rsid w:val="0023729F"/>
    <w:rsid w:val="006B1CCD"/>
    <w:rsid w:val="0086115D"/>
    <w:rsid w:val="009A01F4"/>
    <w:rsid w:val="009C22E1"/>
    <w:rsid w:val="00C0058B"/>
    <w:rsid w:val="00C740AC"/>
    <w:rsid w:val="00D967AA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115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15D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rsid w:val="0086115D"/>
  </w:style>
  <w:style w:type="paragraph" w:customStyle="1" w:styleId="Style9">
    <w:name w:val="Style9"/>
    <w:basedOn w:val="a"/>
    <w:rsid w:val="00861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basedOn w:val="a0"/>
    <w:rsid w:val="0086115D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86115D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basedOn w:val="a0"/>
    <w:rsid w:val="0086115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6115D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rsid w:val="0086115D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61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86115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0"/>
    <w:rsid w:val="0086115D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rsid w:val="0086115D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86115D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8611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">
    <w:name w:val="Основной текст с отступом 2 Знак"/>
    <w:basedOn w:val="a0"/>
    <w:link w:val="20"/>
    <w:rsid w:val="0086115D"/>
    <w:rPr>
      <w:rFonts w:ascii="Times New Roman" w:eastAsia="Calibri" w:hAnsi="Times New Roman" w:cs="Times New Roman"/>
      <w:lang w:eastAsia="ru-RU"/>
    </w:rPr>
  </w:style>
  <w:style w:type="paragraph" w:styleId="20">
    <w:name w:val="Body Text Indent 2"/>
    <w:basedOn w:val="a"/>
    <w:link w:val="2"/>
    <w:rsid w:val="0086115D"/>
    <w:pPr>
      <w:widowControl w:val="0"/>
      <w:spacing w:after="120" w:line="480" w:lineRule="auto"/>
      <w:ind w:left="283"/>
    </w:pPr>
    <w:rPr>
      <w:rFonts w:eastAsia="Calibr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86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611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86115D"/>
    <w:pPr>
      <w:ind w:left="720"/>
      <w:contextualSpacing/>
    </w:pPr>
    <w:rPr>
      <w:rFonts w:eastAsia="Calibri"/>
    </w:rPr>
  </w:style>
  <w:style w:type="paragraph" w:styleId="a5">
    <w:name w:val="Body Text Indent"/>
    <w:basedOn w:val="a"/>
    <w:link w:val="a6"/>
    <w:rsid w:val="008611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6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611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1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8611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Заголовок 31"/>
    <w:basedOn w:val="a"/>
    <w:rsid w:val="0086115D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115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15D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rsid w:val="0086115D"/>
  </w:style>
  <w:style w:type="paragraph" w:customStyle="1" w:styleId="Style9">
    <w:name w:val="Style9"/>
    <w:basedOn w:val="a"/>
    <w:rsid w:val="00861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basedOn w:val="a0"/>
    <w:rsid w:val="0086115D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86115D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basedOn w:val="a0"/>
    <w:rsid w:val="0086115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6115D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rsid w:val="0086115D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61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86115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0"/>
    <w:rsid w:val="0086115D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rsid w:val="0086115D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86115D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8611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">
    <w:name w:val="Основной текст с отступом 2 Знак"/>
    <w:basedOn w:val="a0"/>
    <w:link w:val="20"/>
    <w:rsid w:val="0086115D"/>
    <w:rPr>
      <w:rFonts w:ascii="Times New Roman" w:eastAsia="Calibri" w:hAnsi="Times New Roman" w:cs="Times New Roman"/>
      <w:lang w:eastAsia="ru-RU"/>
    </w:rPr>
  </w:style>
  <w:style w:type="paragraph" w:styleId="20">
    <w:name w:val="Body Text Indent 2"/>
    <w:basedOn w:val="a"/>
    <w:link w:val="2"/>
    <w:rsid w:val="0086115D"/>
    <w:pPr>
      <w:widowControl w:val="0"/>
      <w:spacing w:after="120" w:line="480" w:lineRule="auto"/>
      <w:ind w:left="283"/>
    </w:pPr>
    <w:rPr>
      <w:rFonts w:eastAsia="Calibr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86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611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86115D"/>
    <w:pPr>
      <w:ind w:left="720"/>
      <w:contextualSpacing/>
    </w:pPr>
    <w:rPr>
      <w:rFonts w:eastAsia="Calibri"/>
    </w:rPr>
  </w:style>
  <w:style w:type="paragraph" w:styleId="a5">
    <w:name w:val="Body Text Indent"/>
    <w:basedOn w:val="a"/>
    <w:link w:val="a6"/>
    <w:rsid w:val="008611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6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611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1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8611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Заголовок 31"/>
    <w:basedOn w:val="a"/>
    <w:rsid w:val="0086115D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515-17/print136117165206694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5515-17/print13611716520669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kon4.rada.gov.ua/laws/show/2456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4.rada.gov.ua/laws/show/2456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2019-04-08T17:23:00Z</dcterms:created>
  <dcterms:modified xsi:type="dcterms:W3CDTF">2019-04-08T17:23:00Z</dcterms:modified>
</cp:coreProperties>
</file>