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D" w:rsidRPr="0043460D" w:rsidRDefault="0043460D" w:rsidP="0043460D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1pt;height:36pt" o:ole="" fillcolor="window">
            <v:imagedata r:id="rId6" o:title=""/>
          </v:shape>
          <o:OLEObject Type="Embed" ProgID="Word.Picture.8" ShapeID="_x0000_i1091" DrawAspect="Content" ObjectID="_1616250007" r:id="rId7"/>
        </w:object>
      </w:r>
    </w:p>
    <w:p w:rsidR="0043460D" w:rsidRPr="0043460D" w:rsidRDefault="0043460D" w:rsidP="0043460D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b/>
          <w:sz w:val="28"/>
          <w:szCs w:val="28"/>
          <w:lang w:val="uk-UA"/>
        </w:rPr>
        <w:t>51 СЕСІЯ  ЩАСЛИВЦЕВСЬКОЇ СІЛЬСЬКОЇ РАДИ</w:t>
      </w:r>
    </w:p>
    <w:p w:rsidR="0043460D" w:rsidRPr="0043460D" w:rsidRDefault="0043460D" w:rsidP="0043460D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43460D" w:rsidRPr="0043460D" w:rsidRDefault="0043460D" w:rsidP="0043460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43460D" w:rsidRPr="0043460D" w:rsidRDefault="0043460D" w:rsidP="0043460D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43460D" w:rsidRPr="0043460D" w:rsidRDefault="0043460D" w:rsidP="0043460D">
      <w:pPr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 xml:space="preserve">24.11.2017р.                                                  </w:t>
      </w:r>
    </w:p>
    <w:p w:rsidR="0043460D" w:rsidRPr="0043460D" w:rsidRDefault="0043460D" w:rsidP="0043460D">
      <w:pPr>
        <w:ind w:right="256"/>
        <w:jc w:val="both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43460D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43460D">
        <w:rPr>
          <w:rFonts w:eastAsia="Times New Roman"/>
          <w:sz w:val="28"/>
          <w:szCs w:val="28"/>
          <w:lang w:val="uk-UA"/>
        </w:rPr>
        <w:t xml:space="preserve">                                   №  816</w:t>
      </w:r>
    </w:p>
    <w:p w:rsidR="0043460D" w:rsidRPr="0043460D" w:rsidRDefault="0043460D" w:rsidP="0043460D">
      <w:pPr>
        <w:tabs>
          <w:tab w:val="left" w:pos="3060"/>
        </w:tabs>
        <w:jc w:val="both"/>
        <w:rPr>
          <w:rFonts w:eastAsia="Times New Roman"/>
          <w:sz w:val="28"/>
          <w:szCs w:val="28"/>
          <w:lang w:val="uk-UA"/>
        </w:rPr>
      </w:pPr>
    </w:p>
    <w:p w:rsidR="0043460D" w:rsidRPr="0043460D" w:rsidRDefault="0043460D" w:rsidP="0043460D">
      <w:pPr>
        <w:tabs>
          <w:tab w:val="left" w:pos="3060"/>
        </w:tabs>
        <w:jc w:val="both"/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>Про розгляд заяви</w:t>
      </w:r>
    </w:p>
    <w:p w:rsidR="0043460D" w:rsidRPr="0043460D" w:rsidRDefault="0043460D" w:rsidP="0043460D">
      <w:pPr>
        <w:tabs>
          <w:tab w:val="left" w:pos="3060"/>
        </w:tabs>
        <w:jc w:val="both"/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 xml:space="preserve">  </w:t>
      </w:r>
    </w:p>
    <w:p w:rsidR="0043460D" w:rsidRPr="0043460D" w:rsidRDefault="0043460D" w:rsidP="0043460D">
      <w:pPr>
        <w:tabs>
          <w:tab w:val="left" w:pos="3060"/>
        </w:tabs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 xml:space="preserve">  Розглянувши заяву приватного підприємця </w:t>
      </w:r>
      <w:r>
        <w:rPr>
          <w:rFonts w:eastAsia="Times New Roman"/>
          <w:sz w:val="28"/>
          <w:szCs w:val="28"/>
          <w:lang w:val="uk-UA"/>
        </w:rPr>
        <w:t>***</w:t>
      </w:r>
      <w:r w:rsidRPr="0043460D">
        <w:rPr>
          <w:rFonts w:eastAsia="Times New Roman"/>
          <w:sz w:val="28"/>
          <w:szCs w:val="28"/>
          <w:lang w:val="uk-UA"/>
        </w:rPr>
        <w:t xml:space="preserve"> та надані документи, керуючись ст. 12, 19, 128 Земельного кодексу України, ст. 26 Закону України «Про місцеве самоврядування в Україні» сесія сільської ради</w:t>
      </w:r>
    </w:p>
    <w:p w:rsidR="0043460D" w:rsidRPr="0043460D" w:rsidRDefault="0043460D" w:rsidP="0043460D">
      <w:pPr>
        <w:tabs>
          <w:tab w:val="left" w:pos="3060"/>
        </w:tabs>
        <w:jc w:val="both"/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>ВИРІШИЛА:</w:t>
      </w:r>
    </w:p>
    <w:p w:rsidR="0043460D" w:rsidRPr="0043460D" w:rsidRDefault="0043460D" w:rsidP="0043460D">
      <w:pPr>
        <w:tabs>
          <w:tab w:val="left" w:pos="3060"/>
        </w:tabs>
        <w:jc w:val="both"/>
        <w:rPr>
          <w:rFonts w:eastAsia="Times New Roman"/>
          <w:sz w:val="28"/>
          <w:szCs w:val="28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 xml:space="preserve">1.Відмовити ПП </w:t>
      </w:r>
      <w:r>
        <w:rPr>
          <w:rFonts w:eastAsia="Times New Roman"/>
          <w:sz w:val="28"/>
          <w:szCs w:val="28"/>
          <w:lang w:val="uk-UA"/>
        </w:rPr>
        <w:t>***</w:t>
      </w:r>
      <w:r w:rsidRPr="0043460D">
        <w:rPr>
          <w:rFonts w:eastAsia="Times New Roman"/>
          <w:sz w:val="28"/>
          <w:szCs w:val="28"/>
          <w:lang w:val="uk-UA"/>
        </w:rPr>
        <w:t xml:space="preserve"> у наданні дозволу на розробку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0,387 га"/>
        </w:smartTagPr>
        <w:r w:rsidRPr="0043460D">
          <w:rPr>
            <w:rFonts w:eastAsia="Times New Roman"/>
            <w:sz w:val="28"/>
            <w:szCs w:val="28"/>
            <w:lang w:val="uk-UA"/>
          </w:rPr>
          <w:t>0,387 га</w:t>
        </w:r>
      </w:smartTag>
      <w:r w:rsidRPr="0043460D">
        <w:rPr>
          <w:rFonts w:eastAsia="Times New Roman"/>
          <w:sz w:val="28"/>
          <w:szCs w:val="28"/>
          <w:lang w:val="uk-UA"/>
        </w:rPr>
        <w:t xml:space="preserve"> у власність шляхом викупу, яка знаходиться біля земельної ділянки, розташованої за адресою с. Генічеська Гірка, вул. Набережна,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43460D">
        <w:rPr>
          <w:rFonts w:eastAsia="Times New Roman"/>
          <w:sz w:val="28"/>
          <w:szCs w:val="28"/>
          <w:lang w:val="uk-UA"/>
        </w:rPr>
        <w:t xml:space="preserve"> в зв’язку з тим, що  будівництво і обслуговування об’єктів туристичної інфраструктури не передбачено генеральним планом забудови с. Генічеська Гірка. </w:t>
      </w:r>
    </w:p>
    <w:p w:rsidR="0043460D" w:rsidRPr="0043460D" w:rsidRDefault="0043460D" w:rsidP="0043460D">
      <w:pPr>
        <w:jc w:val="both"/>
        <w:rPr>
          <w:rFonts w:eastAsia="Times New Roman"/>
          <w:sz w:val="28"/>
          <w:szCs w:val="28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3460D" w:rsidRPr="0043460D" w:rsidRDefault="0043460D" w:rsidP="0043460D">
      <w:pPr>
        <w:jc w:val="both"/>
        <w:rPr>
          <w:rFonts w:eastAsia="Times New Roman"/>
          <w:color w:val="0D0D0D"/>
          <w:sz w:val="28"/>
          <w:szCs w:val="28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sz w:val="28"/>
          <w:szCs w:val="28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sz w:val="28"/>
          <w:szCs w:val="28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b/>
          <w:sz w:val="22"/>
          <w:szCs w:val="22"/>
          <w:lang w:val="uk-UA"/>
        </w:rPr>
      </w:pPr>
      <w:r w:rsidRPr="0043460D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В.О.</w:t>
      </w:r>
      <w:proofErr w:type="spellStart"/>
      <w:r w:rsidRPr="0043460D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43460D" w:rsidRPr="0043460D" w:rsidRDefault="0043460D" w:rsidP="0043460D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43460D" w:rsidRPr="0043460D" w:rsidRDefault="0043460D" w:rsidP="0043460D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43460D" w:rsidRPr="0043460D" w:rsidRDefault="0043460D" w:rsidP="0043460D">
      <w:pPr>
        <w:rPr>
          <w:rFonts w:eastAsia="Times New Roman"/>
          <w:b/>
          <w:lang w:val="uk-UA"/>
        </w:rPr>
      </w:pPr>
    </w:p>
    <w:p w:rsidR="0043460D" w:rsidRPr="0043460D" w:rsidRDefault="0043460D" w:rsidP="0043460D">
      <w:pPr>
        <w:rPr>
          <w:rFonts w:eastAsia="Times New Roman"/>
          <w:b/>
          <w:lang w:val="uk-UA"/>
        </w:rPr>
      </w:pPr>
    </w:p>
    <w:p w:rsidR="0043460D" w:rsidRPr="0043460D" w:rsidRDefault="0043460D" w:rsidP="0043460D">
      <w:pPr>
        <w:rPr>
          <w:rFonts w:eastAsia="Times New Roman"/>
          <w:b/>
          <w:lang w:val="uk-UA"/>
        </w:rPr>
      </w:pPr>
    </w:p>
    <w:p w:rsidR="0043460D" w:rsidRPr="0043460D" w:rsidRDefault="0043460D" w:rsidP="0043460D">
      <w:pPr>
        <w:rPr>
          <w:rFonts w:eastAsia="Times New Roman"/>
          <w:b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2019-04-08T14:33:00Z</dcterms:created>
  <dcterms:modified xsi:type="dcterms:W3CDTF">2019-04-08T14:33:00Z</dcterms:modified>
</cp:coreProperties>
</file>