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F2" w:rsidRPr="001F0CF2" w:rsidRDefault="001F0CF2" w:rsidP="001F0CF2">
      <w:pPr>
        <w:rPr>
          <w:b/>
          <w:lang w:val="uk-UA"/>
        </w:rPr>
      </w:pPr>
    </w:p>
    <w:p w:rsidR="001F0CF2" w:rsidRPr="001F0CF2" w:rsidRDefault="001F0CF2" w:rsidP="001F0CF2">
      <w:pPr>
        <w:jc w:val="center"/>
        <w:rPr>
          <w:b/>
          <w:lang w:val="uk-UA"/>
        </w:rPr>
      </w:pPr>
    </w:p>
    <w:p w:rsidR="001F0CF2" w:rsidRPr="001F0CF2" w:rsidRDefault="001F0CF2" w:rsidP="001F0CF2">
      <w:pPr>
        <w:rPr>
          <w:b/>
          <w:lang w:val="uk-UA"/>
        </w:rPr>
      </w:pPr>
    </w:p>
    <w:p w:rsidR="001F0CF2" w:rsidRPr="001F0CF2" w:rsidRDefault="001F0CF2" w:rsidP="001F0CF2">
      <w:pPr>
        <w:jc w:val="center"/>
        <w:rPr>
          <w:b/>
          <w:sz w:val="28"/>
          <w:szCs w:val="28"/>
          <w:lang w:val="uk-UA"/>
        </w:rPr>
      </w:pPr>
      <w:r w:rsidRPr="001F0CF2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1.5pt;height:36pt" o:ole="" fillcolor="window">
            <v:imagedata r:id="rId7" o:title=""/>
          </v:shape>
          <o:OLEObject Type="Embed" ProgID="Word.Picture.8" ShapeID="_x0000_i1085" DrawAspect="Content" ObjectID="_1615814928" r:id="rId8"/>
        </w:object>
      </w:r>
    </w:p>
    <w:p w:rsidR="001F0CF2" w:rsidRPr="001F0CF2" w:rsidRDefault="001F0CF2" w:rsidP="001F0CF2">
      <w:pPr>
        <w:jc w:val="center"/>
        <w:rPr>
          <w:b/>
          <w:sz w:val="28"/>
          <w:szCs w:val="28"/>
          <w:lang w:val="uk-UA"/>
        </w:rPr>
      </w:pPr>
      <w:r w:rsidRPr="001F0CF2">
        <w:rPr>
          <w:b/>
          <w:sz w:val="28"/>
          <w:szCs w:val="28"/>
          <w:lang w:val="uk-UA"/>
        </w:rPr>
        <w:t>48 СЕСІЯ  ЩАСЛИВЦЕВСЬКОЇ СІЛЬСЬКОЇ РАДИ</w:t>
      </w:r>
    </w:p>
    <w:p w:rsidR="001F0CF2" w:rsidRPr="001F0CF2" w:rsidRDefault="001F0CF2" w:rsidP="001F0CF2">
      <w:pPr>
        <w:jc w:val="center"/>
        <w:rPr>
          <w:b/>
          <w:sz w:val="28"/>
          <w:szCs w:val="28"/>
          <w:lang w:val="uk-UA"/>
        </w:rPr>
      </w:pPr>
      <w:r w:rsidRPr="001F0CF2">
        <w:rPr>
          <w:b/>
          <w:sz w:val="28"/>
          <w:szCs w:val="28"/>
          <w:lang w:val="uk-UA"/>
        </w:rPr>
        <w:t>7 СКЛИКАННЯ</w:t>
      </w:r>
    </w:p>
    <w:p w:rsidR="001F0CF2" w:rsidRPr="001F0CF2" w:rsidRDefault="001F0CF2" w:rsidP="001F0CF2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1F0CF2">
        <w:rPr>
          <w:b/>
          <w:bCs/>
          <w:sz w:val="28"/>
          <w:szCs w:val="28"/>
          <w:lang w:val="uk-UA"/>
        </w:rPr>
        <w:t xml:space="preserve">РІШЕННЯ </w:t>
      </w:r>
    </w:p>
    <w:p w:rsidR="001F0CF2" w:rsidRPr="001F0CF2" w:rsidRDefault="001F0CF2" w:rsidP="001F0CF2">
      <w:pPr>
        <w:jc w:val="center"/>
        <w:rPr>
          <w:b/>
          <w:sz w:val="28"/>
          <w:szCs w:val="28"/>
          <w:lang w:val="uk-UA"/>
        </w:rPr>
      </w:pPr>
    </w:p>
    <w:p w:rsidR="001F0CF2" w:rsidRPr="001F0CF2" w:rsidRDefault="001F0CF2" w:rsidP="001F0CF2">
      <w:pPr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>02.10.2017р.                                         №  759</w:t>
      </w:r>
    </w:p>
    <w:p w:rsidR="001F0CF2" w:rsidRPr="001F0CF2" w:rsidRDefault="001F0CF2" w:rsidP="001F0CF2">
      <w:pPr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 xml:space="preserve">с. </w:t>
      </w:r>
      <w:proofErr w:type="spellStart"/>
      <w:r w:rsidRPr="001F0CF2">
        <w:rPr>
          <w:sz w:val="28"/>
          <w:szCs w:val="28"/>
          <w:lang w:val="uk-UA"/>
        </w:rPr>
        <w:t>Щасливцеве</w:t>
      </w:r>
      <w:proofErr w:type="spellEnd"/>
    </w:p>
    <w:p w:rsidR="001F0CF2" w:rsidRPr="001F0CF2" w:rsidRDefault="001F0CF2" w:rsidP="001F0CF2">
      <w:pPr>
        <w:rPr>
          <w:sz w:val="28"/>
          <w:szCs w:val="28"/>
          <w:lang w:val="uk-UA"/>
        </w:rPr>
      </w:pPr>
    </w:p>
    <w:p w:rsidR="001F0CF2" w:rsidRPr="001F0CF2" w:rsidRDefault="001F0CF2" w:rsidP="001F0CF2">
      <w:pPr>
        <w:rPr>
          <w:b/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 xml:space="preserve">Про затвердження проекту </w:t>
      </w:r>
    </w:p>
    <w:p w:rsidR="001F0CF2" w:rsidRPr="001F0CF2" w:rsidRDefault="001F0CF2" w:rsidP="001F0CF2">
      <w:pPr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 xml:space="preserve">землеустрою щодо відведення </w:t>
      </w:r>
    </w:p>
    <w:p w:rsidR="001F0CF2" w:rsidRPr="001F0CF2" w:rsidRDefault="001F0CF2" w:rsidP="001F0CF2">
      <w:pPr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 xml:space="preserve">земельної ділянки у власність </w:t>
      </w:r>
    </w:p>
    <w:p w:rsidR="001F0CF2" w:rsidRPr="001F0CF2" w:rsidRDefault="001F0CF2" w:rsidP="001F0CF2">
      <w:pPr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>шляхом викупу</w:t>
      </w:r>
    </w:p>
    <w:p w:rsidR="001F0CF2" w:rsidRPr="001F0CF2" w:rsidRDefault="001F0CF2" w:rsidP="001F0CF2">
      <w:pPr>
        <w:rPr>
          <w:sz w:val="28"/>
          <w:szCs w:val="28"/>
          <w:lang w:val="uk-UA"/>
        </w:rPr>
      </w:pPr>
    </w:p>
    <w:p w:rsidR="001F0CF2" w:rsidRPr="001F0CF2" w:rsidRDefault="001F0CF2" w:rsidP="001F0CF2">
      <w:pPr>
        <w:jc w:val="both"/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 xml:space="preserve">        Розглянувши заяву голови правління центру становлення особистості «Відродження» О.В.Федорова, проект землеустрою щодо відведення земельної ділянки у власність шляхом викупу, керуючись ст.ст. 12,125,126,127 Земельного кодексу України, ст.26 Закону України «Про місцеве самоврядування в Україні» сесія сільської ради</w:t>
      </w:r>
    </w:p>
    <w:p w:rsidR="001F0CF2" w:rsidRPr="001F0CF2" w:rsidRDefault="001F0CF2" w:rsidP="001F0CF2">
      <w:pPr>
        <w:jc w:val="both"/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>ВИРІШИЛА:</w:t>
      </w:r>
    </w:p>
    <w:p w:rsidR="001F0CF2" w:rsidRPr="001F0CF2" w:rsidRDefault="001F0CF2" w:rsidP="001F0CF2">
      <w:pPr>
        <w:jc w:val="both"/>
        <w:rPr>
          <w:sz w:val="28"/>
          <w:szCs w:val="28"/>
          <w:lang w:val="uk-UA"/>
        </w:rPr>
      </w:pPr>
    </w:p>
    <w:p w:rsidR="001F0CF2" w:rsidRPr="001F0CF2" w:rsidRDefault="001F0CF2" w:rsidP="001F0CF2">
      <w:pPr>
        <w:jc w:val="both"/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 xml:space="preserve">1.Затвердити юридичній особі Благодійній організації Генічеський районний благодійний центр становлення особистості «Відродження»  проект землеустрою щодо відведення у власність шляхом викупу земельної ділянки для розміщення існуючого благодійного центру площею </w:t>
      </w:r>
      <w:smartTag w:uri="urn:schemas-microsoft-com:office:smarttags" w:element="metricconverter">
        <w:smartTagPr>
          <w:attr w:name="ProductID" w:val="0,7500 га"/>
        </w:smartTagPr>
        <w:r w:rsidRPr="001F0CF2">
          <w:rPr>
            <w:sz w:val="28"/>
            <w:szCs w:val="28"/>
            <w:lang w:val="uk-UA"/>
          </w:rPr>
          <w:t>0,7500 га</w:t>
        </w:r>
      </w:smartTag>
      <w:r w:rsidRPr="001F0CF2">
        <w:rPr>
          <w:sz w:val="28"/>
          <w:szCs w:val="28"/>
          <w:lang w:val="uk-UA"/>
        </w:rPr>
        <w:t xml:space="preserve">( кадастровий номер 6522186500:02:001:0605) із земель житлової та громадської забудови </w:t>
      </w:r>
      <w:proofErr w:type="spellStart"/>
      <w:r w:rsidRPr="001F0CF2">
        <w:rPr>
          <w:sz w:val="28"/>
          <w:szCs w:val="28"/>
          <w:lang w:val="uk-UA"/>
        </w:rPr>
        <w:t>Щасливцевської</w:t>
      </w:r>
      <w:proofErr w:type="spellEnd"/>
      <w:r w:rsidRPr="001F0CF2">
        <w:rPr>
          <w:sz w:val="28"/>
          <w:szCs w:val="28"/>
          <w:lang w:val="uk-UA"/>
        </w:rPr>
        <w:t xml:space="preserve"> сільської ради, розташованої за адресою:  вул. Степова,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1F0CF2">
        <w:rPr>
          <w:sz w:val="28"/>
          <w:szCs w:val="28"/>
          <w:lang w:val="uk-UA"/>
        </w:rPr>
        <w:t>с. Генічеська Гірка  Генічеського району Херсонської обл.</w:t>
      </w:r>
    </w:p>
    <w:p w:rsidR="001F0CF2" w:rsidRPr="001F0CF2" w:rsidRDefault="001F0CF2" w:rsidP="001F0CF2">
      <w:pPr>
        <w:shd w:val="clear" w:color="auto" w:fill="FFFFFF"/>
        <w:tabs>
          <w:tab w:val="left" w:pos="8640"/>
        </w:tabs>
        <w:jc w:val="both"/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 xml:space="preserve">2.Виконавчому комітету </w:t>
      </w:r>
      <w:proofErr w:type="spellStart"/>
      <w:r w:rsidRPr="001F0CF2">
        <w:rPr>
          <w:sz w:val="28"/>
          <w:szCs w:val="28"/>
          <w:lang w:val="uk-UA"/>
        </w:rPr>
        <w:t>Щасливцевської</w:t>
      </w:r>
      <w:proofErr w:type="spellEnd"/>
      <w:r w:rsidRPr="001F0CF2">
        <w:rPr>
          <w:sz w:val="28"/>
          <w:szCs w:val="28"/>
          <w:lang w:val="uk-UA"/>
        </w:rPr>
        <w:t xml:space="preserve"> сільської ради укласти  з вищезазначеною юридичною особою відповідний договір щодо сплати авансового внеску в рахунок оплати ціни  земельної ділянки зазначеної в цьому рішенні у розмірі 20% від її нормативної грошової оцінки.</w:t>
      </w:r>
    </w:p>
    <w:p w:rsidR="001F0CF2" w:rsidRPr="001F0CF2" w:rsidRDefault="001F0CF2" w:rsidP="001F0CF2">
      <w:pPr>
        <w:shd w:val="clear" w:color="auto" w:fill="FFFFFF"/>
        <w:tabs>
          <w:tab w:val="left" w:pos="8640"/>
        </w:tabs>
        <w:jc w:val="both"/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 xml:space="preserve">Після сплати авансового внеску та зарахування його до сільського бюджету, Виконавчому комітету </w:t>
      </w:r>
      <w:proofErr w:type="spellStart"/>
      <w:r w:rsidRPr="001F0CF2">
        <w:rPr>
          <w:sz w:val="28"/>
          <w:szCs w:val="28"/>
          <w:lang w:val="uk-UA"/>
        </w:rPr>
        <w:t>Щасливцевської</w:t>
      </w:r>
      <w:proofErr w:type="spellEnd"/>
      <w:r w:rsidRPr="001F0CF2">
        <w:rPr>
          <w:sz w:val="28"/>
          <w:szCs w:val="28"/>
          <w:lang w:val="uk-UA"/>
        </w:rPr>
        <w:t xml:space="preserve"> сільської ради замовити у суб’єкта оціночної діяльності, який має відповідний дозвіл, експертну грошову оцінку вищевказаної земельної ділянки та надати її на затвердження радою після виготовлення. </w:t>
      </w:r>
    </w:p>
    <w:p w:rsidR="001F0CF2" w:rsidRPr="001F0CF2" w:rsidRDefault="001F0CF2" w:rsidP="001F0CF2">
      <w:pPr>
        <w:jc w:val="both"/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>3.Попередити заявника що рішення про продаж вищевказаної земельної ділянки буде прийняте після сплати авансового внеску</w:t>
      </w:r>
    </w:p>
    <w:p w:rsidR="001F0CF2" w:rsidRPr="001F0CF2" w:rsidRDefault="001F0CF2" w:rsidP="001F0CF2">
      <w:pPr>
        <w:jc w:val="both"/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F0CF2" w:rsidRPr="001F0CF2" w:rsidRDefault="001F0CF2" w:rsidP="001F0CF2">
      <w:pPr>
        <w:jc w:val="both"/>
        <w:rPr>
          <w:sz w:val="28"/>
          <w:szCs w:val="28"/>
          <w:lang w:val="uk-UA"/>
        </w:rPr>
      </w:pPr>
    </w:p>
    <w:p w:rsidR="00383962" w:rsidRPr="001F0CF2" w:rsidRDefault="001F0CF2" w:rsidP="001902BC">
      <w:pPr>
        <w:jc w:val="both"/>
        <w:rPr>
          <w:sz w:val="28"/>
          <w:szCs w:val="28"/>
          <w:lang w:val="uk-UA"/>
        </w:rPr>
      </w:pPr>
      <w:r w:rsidRPr="001F0CF2">
        <w:rPr>
          <w:sz w:val="28"/>
          <w:szCs w:val="28"/>
          <w:lang w:val="uk-UA"/>
        </w:rPr>
        <w:t>Сільський голова                                                            В.О.</w:t>
      </w:r>
      <w:proofErr w:type="spellStart"/>
      <w:r w:rsidRPr="001F0CF2">
        <w:rPr>
          <w:sz w:val="28"/>
          <w:szCs w:val="28"/>
          <w:lang w:val="uk-UA"/>
        </w:rPr>
        <w:t>Плохушко</w:t>
      </w:r>
      <w:proofErr w:type="spellEnd"/>
    </w:p>
    <w:sectPr w:rsidR="00383962" w:rsidRPr="001F0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518B7"/>
    <w:rsid w:val="001902BC"/>
    <w:rsid w:val="001F0CF2"/>
    <w:rsid w:val="002D7249"/>
    <w:rsid w:val="00383962"/>
    <w:rsid w:val="004244A4"/>
    <w:rsid w:val="004C54C0"/>
    <w:rsid w:val="00557F7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C20FE3"/>
    <w:rsid w:val="00D519C4"/>
    <w:rsid w:val="00D565CB"/>
    <w:rsid w:val="00DE54C2"/>
    <w:rsid w:val="00EE568B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097F-2E9A-493F-82B4-0B4A27F4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2019-04-03T13:42:00Z</dcterms:created>
  <dcterms:modified xsi:type="dcterms:W3CDTF">2019-04-03T13:42:00Z</dcterms:modified>
</cp:coreProperties>
</file>