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37" w:rsidRPr="00055C37" w:rsidRDefault="00055C37" w:rsidP="00055C37">
      <w:pPr>
        <w:rPr>
          <w:b/>
          <w:noProof/>
          <w:color w:val="000000"/>
          <w:sz w:val="28"/>
          <w:szCs w:val="28"/>
          <w:lang w:val="uk-UA"/>
        </w:rPr>
      </w:pPr>
    </w:p>
    <w:p w:rsidR="00055C37" w:rsidRPr="00055C37" w:rsidRDefault="00055C37" w:rsidP="00055C37">
      <w:pPr>
        <w:jc w:val="center"/>
        <w:rPr>
          <w:b/>
          <w:sz w:val="28"/>
          <w:szCs w:val="28"/>
        </w:rPr>
      </w:pPr>
      <w:r>
        <w:rPr>
          <w:b/>
          <w:noProof/>
          <w:color w:val="000000"/>
          <w:sz w:val="28"/>
          <w:szCs w:val="28"/>
        </w:rPr>
        <w:drawing>
          <wp:inline distT="0" distB="0" distL="0" distR="0">
            <wp:extent cx="457200" cy="590550"/>
            <wp:effectExtent l="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055C37" w:rsidRPr="00055C37" w:rsidRDefault="00055C37" w:rsidP="00055C37">
      <w:pPr>
        <w:rPr>
          <w:b/>
          <w:bCs/>
          <w:sz w:val="28"/>
          <w:szCs w:val="28"/>
        </w:rPr>
      </w:pPr>
      <w:r w:rsidRPr="00055C37">
        <w:rPr>
          <w:b/>
          <w:bCs/>
          <w:sz w:val="28"/>
          <w:szCs w:val="28"/>
          <w:lang w:val="uk-UA"/>
        </w:rPr>
        <w:t xml:space="preserve">                  46 </w:t>
      </w:r>
      <w:r w:rsidRPr="00055C37">
        <w:rPr>
          <w:b/>
          <w:bCs/>
          <w:sz w:val="28"/>
          <w:szCs w:val="28"/>
        </w:rPr>
        <w:t>СЕСІЯ  ЩАСЛИВЦЕВСЬКОЇ СІЛЬСЬКОЇ РАДИ</w:t>
      </w:r>
    </w:p>
    <w:p w:rsidR="00055C37" w:rsidRPr="00055C37" w:rsidRDefault="00055C37" w:rsidP="00055C37">
      <w:pPr>
        <w:jc w:val="center"/>
        <w:rPr>
          <w:b/>
          <w:bCs/>
          <w:sz w:val="28"/>
          <w:szCs w:val="28"/>
        </w:rPr>
      </w:pPr>
      <w:r w:rsidRPr="00055C37">
        <w:rPr>
          <w:b/>
          <w:bCs/>
          <w:sz w:val="28"/>
          <w:szCs w:val="28"/>
        </w:rPr>
        <w:t>7 СКЛИКАННЯ</w:t>
      </w:r>
    </w:p>
    <w:p w:rsidR="00055C37" w:rsidRPr="00055C37" w:rsidRDefault="00055C37" w:rsidP="00055C37">
      <w:pPr>
        <w:jc w:val="center"/>
        <w:rPr>
          <w:b/>
          <w:bCs/>
          <w:sz w:val="28"/>
          <w:szCs w:val="28"/>
        </w:rPr>
      </w:pPr>
    </w:p>
    <w:p w:rsidR="00055C37" w:rsidRPr="00055C37" w:rsidRDefault="00055C37" w:rsidP="00055C37">
      <w:pPr>
        <w:keepNext/>
        <w:ind w:firstLine="3960"/>
        <w:outlineLvl w:val="2"/>
        <w:rPr>
          <w:rFonts w:eastAsia="Calibri"/>
          <w:b/>
          <w:bCs/>
          <w:sz w:val="28"/>
          <w:szCs w:val="28"/>
        </w:rPr>
      </w:pPr>
      <w:r w:rsidRPr="00055C37">
        <w:rPr>
          <w:rFonts w:eastAsia="Calibri"/>
          <w:b/>
          <w:bCs/>
          <w:sz w:val="28"/>
          <w:szCs w:val="28"/>
          <w:lang w:val="uk-UA"/>
        </w:rPr>
        <w:t>РІШЕННЯ</w:t>
      </w:r>
    </w:p>
    <w:p w:rsidR="00055C37" w:rsidRPr="00055C37" w:rsidRDefault="00055C37" w:rsidP="00055C37">
      <w:pPr>
        <w:rPr>
          <w:sz w:val="28"/>
          <w:szCs w:val="28"/>
          <w:lang w:val="uk-UA"/>
        </w:rPr>
      </w:pPr>
      <w:r w:rsidRPr="00055C37">
        <w:rPr>
          <w:sz w:val="28"/>
          <w:szCs w:val="28"/>
          <w:lang w:val="uk-UA"/>
        </w:rPr>
        <w:t xml:space="preserve">15.08.2017р.          </w:t>
      </w:r>
      <w:r w:rsidRPr="00055C37">
        <w:rPr>
          <w:sz w:val="28"/>
          <w:szCs w:val="28"/>
        </w:rPr>
        <w:t xml:space="preserve">                         </w:t>
      </w:r>
      <w:r w:rsidRPr="00055C37">
        <w:rPr>
          <w:sz w:val="28"/>
          <w:szCs w:val="28"/>
          <w:lang w:val="uk-UA"/>
        </w:rPr>
        <w:t xml:space="preserve">      </w:t>
      </w:r>
    </w:p>
    <w:p w:rsidR="00055C37" w:rsidRPr="00055C37" w:rsidRDefault="00055C37" w:rsidP="00055C37">
      <w:pPr>
        <w:rPr>
          <w:sz w:val="28"/>
          <w:szCs w:val="28"/>
          <w:lang w:val="uk-UA"/>
        </w:rPr>
      </w:pPr>
      <w:r w:rsidRPr="00055C37">
        <w:rPr>
          <w:sz w:val="28"/>
          <w:szCs w:val="28"/>
          <w:lang w:val="uk-UA"/>
        </w:rPr>
        <w:t xml:space="preserve">с. </w:t>
      </w:r>
      <w:proofErr w:type="spellStart"/>
      <w:r w:rsidRPr="00055C37">
        <w:rPr>
          <w:sz w:val="28"/>
          <w:szCs w:val="28"/>
          <w:lang w:val="uk-UA"/>
        </w:rPr>
        <w:t>Щасливцеве</w:t>
      </w:r>
      <w:proofErr w:type="spellEnd"/>
      <w:r w:rsidRPr="00055C37">
        <w:rPr>
          <w:sz w:val="28"/>
          <w:szCs w:val="28"/>
          <w:lang w:val="uk-UA"/>
        </w:rPr>
        <w:t xml:space="preserve">                                   №716</w:t>
      </w:r>
    </w:p>
    <w:p w:rsidR="00055C37" w:rsidRPr="00055C37" w:rsidRDefault="00055C37" w:rsidP="00055C37">
      <w:pPr>
        <w:tabs>
          <w:tab w:val="num" w:pos="709"/>
          <w:tab w:val="num" w:pos="993"/>
        </w:tabs>
        <w:jc w:val="both"/>
        <w:rPr>
          <w:sz w:val="28"/>
          <w:szCs w:val="28"/>
          <w:lang w:val="uk-UA"/>
        </w:rPr>
      </w:pPr>
    </w:p>
    <w:p w:rsidR="00055C37" w:rsidRPr="00055C37" w:rsidRDefault="00055C37" w:rsidP="00055C37">
      <w:pPr>
        <w:rPr>
          <w:sz w:val="28"/>
          <w:szCs w:val="28"/>
          <w:lang w:val="uk-UA"/>
        </w:rPr>
      </w:pPr>
      <w:r w:rsidRPr="00055C37">
        <w:rPr>
          <w:sz w:val="28"/>
          <w:szCs w:val="28"/>
          <w:lang w:val="uk-UA"/>
        </w:rPr>
        <w:t>Про затвердження змін до детального плану</w:t>
      </w:r>
    </w:p>
    <w:p w:rsidR="00055C37" w:rsidRPr="00055C37" w:rsidRDefault="00055C37" w:rsidP="00055C37">
      <w:pPr>
        <w:rPr>
          <w:sz w:val="28"/>
          <w:szCs w:val="28"/>
          <w:lang w:val="uk-UA"/>
        </w:rPr>
      </w:pPr>
      <w:r w:rsidRPr="00055C37">
        <w:rPr>
          <w:sz w:val="28"/>
          <w:szCs w:val="28"/>
          <w:lang w:val="uk-UA"/>
        </w:rPr>
        <w:t xml:space="preserve">частини території села Генічеська Гірка </w:t>
      </w:r>
    </w:p>
    <w:p w:rsidR="00055C37" w:rsidRPr="00055C37" w:rsidRDefault="00055C37" w:rsidP="00055C37">
      <w:pPr>
        <w:rPr>
          <w:sz w:val="28"/>
          <w:szCs w:val="28"/>
          <w:lang w:val="uk-UA"/>
        </w:rPr>
      </w:pPr>
      <w:r w:rsidRPr="00055C37">
        <w:rPr>
          <w:sz w:val="28"/>
          <w:szCs w:val="28"/>
          <w:lang w:val="uk-UA"/>
        </w:rPr>
        <w:t xml:space="preserve">навпроти б/в «Меліоратор» з східної сторони </w:t>
      </w:r>
    </w:p>
    <w:p w:rsidR="00055C37" w:rsidRPr="00055C37" w:rsidRDefault="00055C37" w:rsidP="00055C37">
      <w:pPr>
        <w:rPr>
          <w:sz w:val="28"/>
          <w:szCs w:val="28"/>
          <w:lang w:val="uk-UA"/>
        </w:rPr>
      </w:pPr>
      <w:r w:rsidRPr="00055C37">
        <w:rPr>
          <w:sz w:val="28"/>
          <w:szCs w:val="28"/>
          <w:lang w:val="uk-UA"/>
        </w:rPr>
        <w:t xml:space="preserve">автошляху Генічеськ – </w:t>
      </w:r>
      <w:proofErr w:type="spellStart"/>
      <w:r w:rsidRPr="00055C37">
        <w:rPr>
          <w:sz w:val="28"/>
          <w:szCs w:val="28"/>
          <w:lang w:val="uk-UA"/>
        </w:rPr>
        <w:t>Стрілкове</w:t>
      </w:r>
      <w:proofErr w:type="spellEnd"/>
      <w:r w:rsidRPr="00055C37">
        <w:rPr>
          <w:sz w:val="28"/>
          <w:szCs w:val="28"/>
          <w:lang w:val="uk-UA"/>
        </w:rPr>
        <w:t xml:space="preserve">, по вул. Азовська </w:t>
      </w:r>
    </w:p>
    <w:p w:rsidR="00055C37" w:rsidRPr="00055C37" w:rsidRDefault="00055C37" w:rsidP="00055C37">
      <w:pPr>
        <w:rPr>
          <w:sz w:val="28"/>
          <w:szCs w:val="28"/>
          <w:lang w:val="uk-UA"/>
        </w:rPr>
      </w:pPr>
      <w:proofErr w:type="spellStart"/>
      <w:r w:rsidRPr="00055C37">
        <w:rPr>
          <w:sz w:val="28"/>
          <w:szCs w:val="28"/>
          <w:lang w:val="uk-UA"/>
        </w:rPr>
        <w:t>Щасливцевської</w:t>
      </w:r>
      <w:proofErr w:type="spellEnd"/>
      <w:r w:rsidRPr="00055C37">
        <w:rPr>
          <w:sz w:val="28"/>
          <w:szCs w:val="28"/>
          <w:lang w:val="uk-UA"/>
        </w:rPr>
        <w:t xml:space="preserve"> сільської ради</w:t>
      </w:r>
    </w:p>
    <w:p w:rsidR="00055C37" w:rsidRPr="00055C37" w:rsidRDefault="00055C37" w:rsidP="00055C37">
      <w:pPr>
        <w:rPr>
          <w:sz w:val="28"/>
          <w:szCs w:val="28"/>
          <w:lang w:val="uk-UA"/>
        </w:rPr>
      </w:pPr>
      <w:r w:rsidRPr="00055C37">
        <w:rPr>
          <w:sz w:val="28"/>
          <w:szCs w:val="28"/>
          <w:lang w:val="uk-UA"/>
        </w:rPr>
        <w:t>Генічеського району, Херсонської області</w:t>
      </w:r>
    </w:p>
    <w:p w:rsidR="00055C37" w:rsidRPr="00055C37" w:rsidRDefault="00055C37" w:rsidP="00055C37">
      <w:pPr>
        <w:tabs>
          <w:tab w:val="num" w:pos="709"/>
          <w:tab w:val="num" w:pos="993"/>
        </w:tabs>
        <w:jc w:val="both"/>
        <w:rPr>
          <w:sz w:val="28"/>
          <w:szCs w:val="28"/>
          <w:lang w:val="uk-UA"/>
        </w:rPr>
      </w:pPr>
    </w:p>
    <w:p w:rsidR="00055C37" w:rsidRPr="00055C37" w:rsidRDefault="00055C37" w:rsidP="00055C37">
      <w:pPr>
        <w:ind w:firstLine="360"/>
        <w:jc w:val="both"/>
        <w:rPr>
          <w:sz w:val="28"/>
          <w:szCs w:val="28"/>
          <w:lang w:val="uk-UA"/>
        </w:rPr>
      </w:pPr>
      <w:r w:rsidRPr="00055C37">
        <w:rPr>
          <w:sz w:val="28"/>
          <w:szCs w:val="28"/>
          <w:lang w:val="uk-UA"/>
        </w:rPr>
        <w:t xml:space="preserve">Розглянувши матеріали проекту «Зміни до детального плану частини території села Генічеська Гірка навпроти б/в «Меліоратор» з східної сторони автошляху Генічеськ – </w:t>
      </w:r>
      <w:proofErr w:type="spellStart"/>
      <w:r w:rsidRPr="00055C37">
        <w:rPr>
          <w:sz w:val="28"/>
          <w:szCs w:val="28"/>
          <w:lang w:val="uk-UA"/>
        </w:rPr>
        <w:t>Стрілкове</w:t>
      </w:r>
      <w:proofErr w:type="spellEnd"/>
      <w:r w:rsidRPr="00055C37">
        <w:rPr>
          <w:sz w:val="28"/>
          <w:szCs w:val="28"/>
          <w:lang w:val="uk-UA"/>
        </w:rPr>
        <w:t xml:space="preserve">, по вул. Азовська </w:t>
      </w:r>
      <w:proofErr w:type="spellStart"/>
      <w:r w:rsidRPr="00055C37">
        <w:rPr>
          <w:sz w:val="28"/>
          <w:szCs w:val="28"/>
          <w:lang w:val="uk-UA"/>
        </w:rPr>
        <w:t>Щасливцевської</w:t>
      </w:r>
      <w:proofErr w:type="spellEnd"/>
      <w:r w:rsidRPr="00055C37">
        <w:rPr>
          <w:sz w:val="28"/>
          <w:szCs w:val="28"/>
          <w:lang w:val="uk-UA"/>
        </w:rPr>
        <w:t xml:space="preserve">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ст.ст.26, 59 ЗУ «Про місцеве самоврядування» сесія сільської ради </w:t>
      </w:r>
    </w:p>
    <w:p w:rsidR="00055C37" w:rsidRPr="00055C37" w:rsidRDefault="00055C37" w:rsidP="00055C37">
      <w:pPr>
        <w:jc w:val="both"/>
        <w:rPr>
          <w:sz w:val="28"/>
          <w:szCs w:val="28"/>
          <w:lang w:val="uk-UA"/>
        </w:rPr>
      </w:pPr>
      <w:r w:rsidRPr="00055C37">
        <w:rPr>
          <w:sz w:val="28"/>
          <w:szCs w:val="28"/>
          <w:lang w:val="uk-UA"/>
        </w:rPr>
        <w:t>ВИРІШИЛА:</w:t>
      </w:r>
    </w:p>
    <w:p w:rsidR="00055C37" w:rsidRPr="00055C37" w:rsidRDefault="00055C37" w:rsidP="00055C37">
      <w:pPr>
        <w:tabs>
          <w:tab w:val="num" w:pos="709"/>
          <w:tab w:val="num" w:pos="993"/>
        </w:tabs>
        <w:jc w:val="both"/>
        <w:rPr>
          <w:sz w:val="28"/>
          <w:szCs w:val="28"/>
          <w:lang w:val="uk-UA"/>
        </w:rPr>
      </w:pPr>
    </w:p>
    <w:p w:rsidR="00055C37" w:rsidRPr="00055C37" w:rsidRDefault="00055C37" w:rsidP="00055C37">
      <w:pPr>
        <w:tabs>
          <w:tab w:val="num" w:pos="709"/>
          <w:tab w:val="num" w:pos="993"/>
        </w:tabs>
        <w:jc w:val="both"/>
        <w:rPr>
          <w:sz w:val="28"/>
          <w:szCs w:val="28"/>
          <w:lang w:val="uk-UA"/>
        </w:rPr>
      </w:pPr>
      <w:r w:rsidRPr="00055C37">
        <w:rPr>
          <w:sz w:val="28"/>
          <w:szCs w:val="28"/>
          <w:lang w:val="uk-UA"/>
        </w:rPr>
        <w:t xml:space="preserve">1.Затвердити проект «Зміни до детального плану частини території села Генічеська Гірка навпроти б/в «Меліоратор» з східної сторони автошляху Генічеськ – </w:t>
      </w:r>
      <w:proofErr w:type="spellStart"/>
      <w:r w:rsidRPr="00055C37">
        <w:rPr>
          <w:sz w:val="28"/>
          <w:szCs w:val="28"/>
          <w:lang w:val="uk-UA"/>
        </w:rPr>
        <w:t>Стрілкове</w:t>
      </w:r>
      <w:proofErr w:type="spellEnd"/>
      <w:r w:rsidRPr="00055C37">
        <w:rPr>
          <w:sz w:val="28"/>
          <w:szCs w:val="28"/>
          <w:lang w:val="uk-UA"/>
        </w:rPr>
        <w:t xml:space="preserve">, по вул. Азовська </w:t>
      </w:r>
      <w:proofErr w:type="spellStart"/>
      <w:r w:rsidRPr="00055C37">
        <w:rPr>
          <w:sz w:val="28"/>
          <w:szCs w:val="28"/>
          <w:lang w:val="uk-UA"/>
        </w:rPr>
        <w:t>Щасливцевської</w:t>
      </w:r>
      <w:proofErr w:type="spellEnd"/>
      <w:r w:rsidRPr="00055C37">
        <w:rPr>
          <w:sz w:val="28"/>
          <w:szCs w:val="28"/>
          <w:lang w:val="uk-UA"/>
        </w:rPr>
        <w:t xml:space="preserve"> сільської ради Генічеського району, Херсонської області» розроблений ТОВ «</w:t>
      </w:r>
      <w:proofErr w:type="spellStart"/>
      <w:r w:rsidRPr="00055C37">
        <w:rPr>
          <w:sz w:val="28"/>
          <w:szCs w:val="28"/>
          <w:lang w:val="uk-UA"/>
        </w:rPr>
        <w:t>Укргенплан</w:t>
      </w:r>
      <w:proofErr w:type="spellEnd"/>
      <w:r w:rsidRPr="00055C37">
        <w:rPr>
          <w:sz w:val="28"/>
          <w:szCs w:val="28"/>
          <w:lang w:val="uk-UA"/>
        </w:rPr>
        <w:t>» м. Нова Каховка у 2017 році.</w:t>
      </w:r>
    </w:p>
    <w:p w:rsidR="00055C37" w:rsidRPr="00055C37" w:rsidRDefault="00055C37" w:rsidP="00055C37">
      <w:pPr>
        <w:jc w:val="both"/>
        <w:rPr>
          <w:sz w:val="28"/>
          <w:szCs w:val="28"/>
          <w:lang w:val="uk-UA"/>
        </w:rPr>
      </w:pPr>
      <w:r w:rsidRPr="00055C37">
        <w:rPr>
          <w:sz w:val="28"/>
          <w:szCs w:val="28"/>
          <w:lang w:val="uk-UA"/>
        </w:rPr>
        <w:t>2. Це рішення набуває чинності з моменту його оприлюднення.</w:t>
      </w:r>
    </w:p>
    <w:p w:rsidR="00055C37" w:rsidRPr="00055C37" w:rsidRDefault="00055C37" w:rsidP="00055C37">
      <w:pPr>
        <w:jc w:val="both"/>
        <w:rPr>
          <w:sz w:val="28"/>
          <w:szCs w:val="28"/>
          <w:lang w:val="uk-UA"/>
        </w:rPr>
      </w:pPr>
      <w:r w:rsidRPr="00055C37">
        <w:rPr>
          <w:sz w:val="28"/>
          <w:szCs w:val="28"/>
          <w:lang w:val="uk-UA"/>
        </w:rPr>
        <w:t>3.Контроль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055C37" w:rsidRPr="00055C37" w:rsidRDefault="00055C37" w:rsidP="00055C37">
      <w:pPr>
        <w:jc w:val="both"/>
        <w:rPr>
          <w:sz w:val="28"/>
          <w:szCs w:val="28"/>
          <w:lang w:val="uk-UA"/>
        </w:rPr>
      </w:pPr>
    </w:p>
    <w:p w:rsidR="00055C37" w:rsidRPr="00055C37" w:rsidRDefault="00055C37" w:rsidP="00055C37">
      <w:pPr>
        <w:jc w:val="both"/>
        <w:rPr>
          <w:sz w:val="28"/>
          <w:szCs w:val="28"/>
          <w:lang w:val="uk-UA"/>
        </w:rPr>
      </w:pPr>
    </w:p>
    <w:p w:rsidR="00055C37" w:rsidRPr="00055C37" w:rsidRDefault="00055C37" w:rsidP="00055C37">
      <w:pPr>
        <w:jc w:val="both"/>
        <w:rPr>
          <w:sz w:val="28"/>
          <w:szCs w:val="28"/>
          <w:lang w:val="uk-UA"/>
        </w:rPr>
      </w:pPr>
    </w:p>
    <w:p w:rsidR="00055C37" w:rsidRPr="00055C37" w:rsidRDefault="00055C37" w:rsidP="00055C37">
      <w:pPr>
        <w:jc w:val="both"/>
        <w:rPr>
          <w:sz w:val="28"/>
          <w:szCs w:val="28"/>
          <w:lang w:val="uk-UA"/>
        </w:rPr>
      </w:pPr>
      <w:r w:rsidRPr="00055C37">
        <w:rPr>
          <w:sz w:val="28"/>
          <w:szCs w:val="28"/>
          <w:lang w:val="uk-UA"/>
        </w:rPr>
        <w:t>Сільський голова</w:t>
      </w:r>
      <w:r w:rsidRPr="00055C37">
        <w:rPr>
          <w:sz w:val="28"/>
          <w:szCs w:val="28"/>
          <w:lang w:val="uk-UA"/>
        </w:rPr>
        <w:tab/>
      </w:r>
      <w:r w:rsidRPr="00055C37">
        <w:rPr>
          <w:sz w:val="28"/>
          <w:szCs w:val="28"/>
          <w:lang w:val="uk-UA"/>
        </w:rPr>
        <w:tab/>
      </w:r>
      <w:r w:rsidRPr="00055C37">
        <w:rPr>
          <w:sz w:val="28"/>
          <w:szCs w:val="28"/>
          <w:lang w:val="uk-UA"/>
        </w:rPr>
        <w:tab/>
      </w:r>
      <w:r w:rsidRPr="00055C37">
        <w:rPr>
          <w:sz w:val="28"/>
          <w:szCs w:val="28"/>
          <w:lang w:val="uk-UA"/>
        </w:rPr>
        <w:tab/>
      </w:r>
      <w:r w:rsidRPr="00055C37">
        <w:rPr>
          <w:sz w:val="28"/>
          <w:szCs w:val="28"/>
          <w:lang w:val="uk-UA"/>
        </w:rPr>
        <w:tab/>
      </w:r>
      <w:r w:rsidRPr="00055C37">
        <w:rPr>
          <w:sz w:val="28"/>
          <w:szCs w:val="28"/>
          <w:lang w:val="uk-UA"/>
        </w:rPr>
        <w:tab/>
      </w:r>
      <w:r w:rsidRPr="00055C37">
        <w:rPr>
          <w:sz w:val="28"/>
          <w:szCs w:val="28"/>
          <w:lang w:val="uk-UA"/>
        </w:rPr>
        <w:tab/>
      </w:r>
      <w:r w:rsidRPr="00055C37">
        <w:rPr>
          <w:sz w:val="28"/>
          <w:szCs w:val="28"/>
          <w:lang w:val="uk-UA"/>
        </w:rPr>
        <w:tab/>
        <w:t xml:space="preserve">В.О. </w:t>
      </w:r>
      <w:proofErr w:type="spellStart"/>
      <w:r w:rsidRPr="00055C37">
        <w:rPr>
          <w:sz w:val="28"/>
          <w:szCs w:val="28"/>
          <w:lang w:val="uk-UA"/>
        </w:rPr>
        <w:t>Плохушко</w:t>
      </w:r>
      <w:proofErr w:type="spellEnd"/>
    </w:p>
    <w:p w:rsidR="00055C37" w:rsidRPr="00055C37" w:rsidRDefault="00055C37" w:rsidP="00055C37">
      <w:pPr>
        <w:rPr>
          <w:lang w:val="uk-UA"/>
        </w:rPr>
      </w:pPr>
    </w:p>
    <w:p w:rsidR="00055C37" w:rsidRPr="00055C37" w:rsidRDefault="00055C37" w:rsidP="00055C37">
      <w:pPr>
        <w:rPr>
          <w:lang w:val="uk-UA"/>
        </w:rPr>
      </w:pPr>
    </w:p>
    <w:p w:rsidR="00460D2F" w:rsidRDefault="00460D2F" w:rsidP="00460D2F">
      <w:pPr>
        <w:rPr>
          <w:lang w:val="uk-UA"/>
        </w:rPr>
      </w:pPr>
      <w:bookmarkStart w:id="0" w:name="_GoBack"/>
      <w:bookmarkEnd w:id="0"/>
    </w:p>
    <w:sectPr w:rsidR="00460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67157"/>
    <w:multiLevelType w:val="hybridMultilevel"/>
    <w:tmpl w:val="A65CA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41288F"/>
    <w:multiLevelType w:val="hybridMultilevel"/>
    <w:tmpl w:val="018A5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A0"/>
    <w:rsid w:val="00055C37"/>
    <w:rsid w:val="00393FA6"/>
    <w:rsid w:val="00460D2F"/>
    <w:rsid w:val="006E2FCE"/>
    <w:rsid w:val="008B3C80"/>
    <w:rsid w:val="00966B10"/>
    <w:rsid w:val="00A731A0"/>
    <w:rsid w:val="00CB1D13"/>
    <w:rsid w:val="00DD1A85"/>
    <w:rsid w:val="00F8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60D2F"/>
    <w:pPr>
      <w:ind w:left="720"/>
      <w:contextualSpacing/>
    </w:pPr>
    <w:rPr>
      <w:rFonts w:eastAsia="Calibri"/>
    </w:rPr>
  </w:style>
  <w:style w:type="paragraph" w:styleId="a3">
    <w:name w:val="Balloon Text"/>
    <w:basedOn w:val="a"/>
    <w:link w:val="a4"/>
    <w:uiPriority w:val="99"/>
    <w:semiHidden/>
    <w:unhideWhenUsed/>
    <w:rsid w:val="00460D2F"/>
    <w:rPr>
      <w:rFonts w:ascii="Tahoma" w:hAnsi="Tahoma" w:cs="Tahoma"/>
      <w:sz w:val="16"/>
      <w:szCs w:val="16"/>
    </w:rPr>
  </w:style>
  <w:style w:type="character" w:customStyle="1" w:styleId="a4">
    <w:name w:val="Текст выноски Знак"/>
    <w:basedOn w:val="a0"/>
    <w:link w:val="a3"/>
    <w:uiPriority w:val="99"/>
    <w:semiHidden/>
    <w:rsid w:val="00460D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60D2F"/>
    <w:pPr>
      <w:ind w:left="720"/>
      <w:contextualSpacing/>
    </w:pPr>
    <w:rPr>
      <w:rFonts w:eastAsia="Calibri"/>
    </w:rPr>
  </w:style>
  <w:style w:type="paragraph" w:styleId="a3">
    <w:name w:val="Balloon Text"/>
    <w:basedOn w:val="a"/>
    <w:link w:val="a4"/>
    <w:uiPriority w:val="99"/>
    <w:semiHidden/>
    <w:unhideWhenUsed/>
    <w:rsid w:val="00460D2F"/>
    <w:rPr>
      <w:rFonts w:ascii="Tahoma" w:hAnsi="Tahoma" w:cs="Tahoma"/>
      <w:sz w:val="16"/>
      <w:szCs w:val="16"/>
    </w:rPr>
  </w:style>
  <w:style w:type="character" w:customStyle="1" w:styleId="a4">
    <w:name w:val="Текст выноски Знак"/>
    <w:basedOn w:val="a0"/>
    <w:link w:val="a3"/>
    <w:uiPriority w:val="99"/>
    <w:semiHidden/>
    <w:rsid w:val="00460D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2019-03-28T18:39:00Z</dcterms:created>
  <dcterms:modified xsi:type="dcterms:W3CDTF">2019-03-28T18:39:00Z</dcterms:modified>
</cp:coreProperties>
</file>