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F4" w:rsidRPr="00E438F4" w:rsidRDefault="00E438F4" w:rsidP="00E438F4">
      <w:pPr>
        <w:jc w:val="center"/>
        <w:rPr>
          <w:b/>
          <w:bCs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4572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F4" w:rsidRPr="00E438F4" w:rsidRDefault="00E438F4" w:rsidP="00E438F4">
      <w:pPr>
        <w:rPr>
          <w:sz w:val="28"/>
          <w:szCs w:val="28"/>
          <w:lang w:val="uk-UA"/>
        </w:rPr>
      </w:pPr>
    </w:p>
    <w:p w:rsidR="00E438F4" w:rsidRPr="00E438F4" w:rsidRDefault="00E438F4" w:rsidP="00E438F4">
      <w:pPr>
        <w:jc w:val="center"/>
        <w:rPr>
          <w:b/>
          <w:sz w:val="28"/>
          <w:szCs w:val="28"/>
          <w:lang w:val="uk-UA"/>
        </w:rPr>
      </w:pPr>
      <w:r w:rsidRPr="00E438F4">
        <w:rPr>
          <w:b/>
          <w:sz w:val="28"/>
          <w:szCs w:val="28"/>
          <w:lang w:val="uk-UA"/>
        </w:rPr>
        <w:t>45 СЕСІЯ  ЩАСЛИВЦЕВСЬКОЇ СІЛЬСЬКОЇ РАДИ</w:t>
      </w:r>
    </w:p>
    <w:p w:rsidR="00E438F4" w:rsidRPr="00E438F4" w:rsidRDefault="00E438F4" w:rsidP="00E438F4">
      <w:pPr>
        <w:jc w:val="center"/>
        <w:rPr>
          <w:b/>
          <w:sz w:val="28"/>
          <w:szCs w:val="28"/>
          <w:lang w:val="uk-UA"/>
        </w:rPr>
      </w:pPr>
      <w:r w:rsidRPr="00E438F4">
        <w:rPr>
          <w:b/>
          <w:sz w:val="28"/>
          <w:szCs w:val="28"/>
          <w:lang w:val="uk-UA"/>
        </w:rPr>
        <w:t>7 СКЛИКАННЯ</w:t>
      </w:r>
    </w:p>
    <w:p w:rsidR="00E438F4" w:rsidRPr="00E438F4" w:rsidRDefault="00E438F4" w:rsidP="00E438F4">
      <w:pPr>
        <w:jc w:val="center"/>
        <w:rPr>
          <w:b/>
          <w:sz w:val="28"/>
          <w:szCs w:val="28"/>
          <w:lang w:val="uk-UA"/>
        </w:rPr>
      </w:pPr>
    </w:p>
    <w:p w:rsidR="00E438F4" w:rsidRPr="00E438F4" w:rsidRDefault="00E438F4" w:rsidP="00E438F4">
      <w:pPr>
        <w:jc w:val="center"/>
        <w:rPr>
          <w:b/>
          <w:sz w:val="28"/>
          <w:szCs w:val="28"/>
          <w:lang w:val="uk-UA"/>
        </w:rPr>
      </w:pPr>
      <w:r w:rsidRPr="00E438F4">
        <w:rPr>
          <w:b/>
          <w:sz w:val="28"/>
          <w:szCs w:val="28"/>
          <w:lang w:val="uk-UA"/>
        </w:rPr>
        <w:t>РІШЕННЯ</w:t>
      </w:r>
    </w:p>
    <w:p w:rsidR="00E438F4" w:rsidRPr="00E438F4" w:rsidRDefault="00E438F4" w:rsidP="00E438F4">
      <w:pPr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 xml:space="preserve">04.08.2017 р.                                            </w:t>
      </w:r>
    </w:p>
    <w:p w:rsidR="00E438F4" w:rsidRPr="00E438F4" w:rsidRDefault="00E438F4" w:rsidP="00E438F4">
      <w:pPr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 xml:space="preserve">с. </w:t>
      </w:r>
      <w:proofErr w:type="spellStart"/>
      <w:r w:rsidRPr="00E438F4">
        <w:rPr>
          <w:sz w:val="28"/>
          <w:szCs w:val="28"/>
          <w:lang w:val="uk-UA"/>
        </w:rPr>
        <w:t>Щасливцеве</w:t>
      </w:r>
      <w:proofErr w:type="spellEnd"/>
      <w:r w:rsidRPr="00E438F4">
        <w:rPr>
          <w:sz w:val="28"/>
          <w:szCs w:val="28"/>
          <w:lang w:val="uk-UA"/>
        </w:rPr>
        <w:t xml:space="preserve">                                     №705</w:t>
      </w:r>
    </w:p>
    <w:p w:rsidR="00E438F4" w:rsidRPr="00E438F4" w:rsidRDefault="00E438F4" w:rsidP="00E438F4">
      <w:pPr>
        <w:rPr>
          <w:sz w:val="28"/>
          <w:szCs w:val="28"/>
          <w:lang w:val="uk-UA"/>
        </w:rPr>
      </w:pPr>
    </w:p>
    <w:p w:rsidR="00E438F4" w:rsidRPr="00E438F4" w:rsidRDefault="00E438F4" w:rsidP="00E438F4">
      <w:pPr>
        <w:ind w:right="4819"/>
        <w:jc w:val="both"/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 xml:space="preserve">Про визначення місць пунктів базування для тримання маломірних суден на території </w:t>
      </w:r>
      <w:proofErr w:type="spellStart"/>
      <w:r w:rsidRPr="00E438F4">
        <w:rPr>
          <w:sz w:val="28"/>
          <w:szCs w:val="28"/>
          <w:lang w:val="uk-UA"/>
        </w:rPr>
        <w:t>Щасливцевської</w:t>
      </w:r>
      <w:proofErr w:type="spellEnd"/>
      <w:r w:rsidRPr="00E438F4">
        <w:rPr>
          <w:sz w:val="28"/>
          <w:szCs w:val="28"/>
          <w:lang w:val="uk-UA"/>
        </w:rPr>
        <w:t xml:space="preserve"> сільської ради</w:t>
      </w:r>
    </w:p>
    <w:p w:rsidR="00E438F4" w:rsidRPr="00E438F4" w:rsidRDefault="00E438F4" w:rsidP="00E438F4">
      <w:pPr>
        <w:rPr>
          <w:sz w:val="28"/>
          <w:szCs w:val="28"/>
          <w:lang w:val="uk-UA"/>
        </w:rPr>
      </w:pPr>
    </w:p>
    <w:p w:rsidR="00E438F4" w:rsidRPr="00E438F4" w:rsidRDefault="00E438F4" w:rsidP="00E438F4">
      <w:pPr>
        <w:ind w:firstLine="567"/>
        <w:jc w:val="both"/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 xml:space="preserve">Розглянувши рішення виконавчого комітету </w:t>
      </w:r>
      <w:proofErr w:type="spellStart"/>
      <w:r w:rsidRPr="00E438F4">
        <w:rPr>
          <w:sz w:val="28"/>
          <w:szCs w:val="28"/>
          <w:lang w:val="uk-UA"/>
        </w:rPr>
        <w:t>Щасливцевської</w:t>
      </w:r>
      <w:proofErr w:type="spellEnd"/>
      <w:r w:rsidRPr="00E438F4">
        <w:rPr>
          <w:sz w:val="28"/>
          <w:szCs w:val="28"/>
          <w:lang w:val="uk-UA"/>
        </w:rPr>
        <w:t xml:space="preserve"> сільської ради №108від 21.07.2017 р. "Про визначення місць для підходу до берегу маломірних суден на території </w:t>
      </w:r>
      <w:proofErr w:type="spellStart"/>
      <w:r w:rsidRPr="00E438F4">
        <w:rPr>
          <w:sz w:val="28"/>
          <w:szCs w:val="28"/>
          <w:lang w:val="uk-UA"/>
        </w:rPr>
        <w:t>Щасливцевської</w:t>
      </w:r>
      <w:proofErr w:type="spellEnd"/>
      <w:r w:rsidRPr="00E438F4">
        <w:rPr>
          <w:sz w:val="28"/>
          <w:szCs w:val="28"/>
          <w:lang w:val="uk-UA"/>
        </w:rPr>
        <w:t xml:space="preserve"> сільської ради" та надані документи, керуючись Інструкцією про порядок обліку та випуску маломірних суден, інших плав 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№505 від 08.08.2011 р., Правилами користування маломірними суднами на водних об'єктах Херсонської області затверджених рішенням XV сесії Херсонської обласної ради VI скликання № 473 від 10.05.2012 р., Постаново Кабінету Міністрів України №1147 від 27.07.1998 р. "Про прикордонний режим", ст. 26 Закону України "Про місцеве самоврядування в Україні", сесія </w:t>
      </w:r>
      <w:proofErr w:type="spellStart"/>
      <w:r w:rsidRPr="00E438F4">
        <w:rPr>
          <w:sz w:val="28"/>
          <w:szCs w:val="28"/>
          <w:lang w:val="uk-UA"/>
        </w:rPr>
        <w:t>Щасливцевської</w:t>
      </w:r>
      <w:proofErr w:type="spellEnd"/>
      <w:r w:rsidRPr="00E438F4">
        <w:rPr>
          <w:sz w:val="28"/>
          <w:szCs w:val="28"/>
          <w:lang w:val="uk-UA"/>
        </w:rPr>
        <w:t xml:space="preserve"> сільської ради </w:t>
      </w:r>
    </w:p>
    <w:p w:rsidR="00E438F4" w:rsidRPr="00E438F4" w:rsidRDefault="00E438F4" w:rsidP="00E438F4">
      <w:pPr>
        <w:jc w:val="both"/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>ВИРІШИЛА:</w:t>
      </w:r>
    </w:p>
    <w:p w:rsidR="00E438F4" w:rsidRPr="00E438F4" w:rsidRDefault="00E438F4" w:rsidP="00E438F4">
      <w:pPr>
        <w:rPr>
          <w:sz w:val="28"/>
          <w:szCs w:val="28"/>
          <w:lang w:val="uk-UA"/>
        </w:rPr>
      </w:pPr>
    </w:p>
    <w:p w:rsidR="00E438F4" w:rsidRPr="00E438F4" w:rsidRDefault="00E438F4" w:rsidP="00E438F4">
      <w:pPr>
        <w:ind w:firstLine="567"/>
        <w:jc w:val="both"/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 xml:space="preserve">1. Визначити, строком до 31.12.2017 р., місця пунктів базування (для тримання маломірних суден) на узбережжі о. Сиваш на території </w:t>
      </w:r>
      <w:proofErr w:type="spellStart"/>
      <w:r w:rsidRPr="00E438F4">
        <w:rPr>
          <w:sz w:val="28"/>
          <w:szCs w:val="28"/>
          <w:lang w:val="uk-UA"/>
        </w:rPr>
        <w:t>Щасливцевської</w:t>
      </w:r>
      <w:proofErr w:type="spellEnd"/>
      <w:r w:rsidRPr="00E438F4">
        <w:rPr>
          <w:sz w:val="28"/>
          <w:szCs w:val="28"/>
          <w:lang w:val="uk-UA"/>
        </w:rPr>
        <w:t xml:space="preserve"> сільської ради Генічеського району Херсонської області згідно схеми (додаток №1 до цього рішення) наступним суб'єктам господарювання:</w:t>
      </w:r>
    </w:p>
    <w:p w:rsidR="00E438F4" w:rsidRPr="00E438F4" w:rsidRDefault="00E438F4" w:rsidP="00E438F4">
      <w:pPr>
        <w:jc w:val="both"/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 xml:space="preserve">-ФОП </w:t>
      </w:r>
      <w:r>
        <w:rPr>
          <w:sz w:val="28"/>
          <w:szCs w:val="28"/>
          <w:lang w:val="uk-UA"/>
        </w:rPr>
        <w:t>***</w:t>
      </w:r>
      <w:r w:rsidRPr="00E438F4">
        <w:rPr>
          <w:sz w:val="28"/>
          <w:szCs w:val="28"/>
          <w:lang w:val="uk-UA"/>
        </w:rPr>
        <w:t xml:space="preserve"> (Ідентифікаційний номер </w:t>
      </w:r>
      <w:r>
        <w:rPr>
          <w:sz w:val="28"/>
          <w:szCs w:val="28"/>
          <w:lang w:val="uk-UA"/>
        </w:rPr>
        <w:t>***</w:t>
      </w:r>
      <w:r w:rsidRPr="00E438F4">
        <w:rPr>
          <w:sz w:val="28"/>
          <w:szCs w:val="28"/>
          <w:lang w:val="uk-UA"/>
        </w:rPr>
        <w:t>);</w:t>
      </w:r>
    </w:p>
    <w:p w:rsidR="00E438F4" w:rsidRPr="00E438F4" w:rsidRDefault="00E438F4" w:rsidP="00E438F4">
      <w:pPr>
        <w:jc w:val="both"/>
        <w:rPr>
          <w:sz w:val="28"/>
          <w:szCs w:val="28"/>
          <w:lang w:val="uk-UA"/>
        </w:rPr>
      </w:pPr>
      <w:r w:rsidRPr="00E438F4">
        <w:rPr>
          <w:b/>
          <w:sz w:val="28"/>
          <w:szCs w:val="28"/>
          <w:lang w:val="uk-UA"/>
        </w:rPr>
        <w:t>-</w:t>
      </w:r>
      <w:r w:rsidRPr="00E438F4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***</w:t>
      </w:r>
      <w:r w:rsidRPr="00E438F4">
        <w:rPr>
          <w:sz w:val="28"/>
          <w:szCs w:val="28"/>
          <w:lang w:val="uk-UA"/>
        </w:rPr>
        <w:t xml:space="preserve"> (Ідентифікаційний номер </w:t>
      </w:r>
      <w:r>
        <w:rPr>
          <w:sz w:val="28"/>
          <w:szCs w:val="28"/>
          <w:lang w:val="uk-UA"/>
        </w:rPr>
        <w:t>***</w:t>
      </w:r>
      <w:r w:rsidRPr="00E438F4">
        <w:rPr>
          <w:sz w:val="28"/>
          <w:szCs w:val="28"/>
          <w:lang w:val="uk-UA"/>
        </w:rPr>
        <w:t>);</w:t>
      </w:r>
    </w:p>
    <w:p w:rsidR="00E438F4" w:rsidRPr="00E438F4" w:rsidRDefault="00E438F4" w:rsidP="00E438F4">
      <w:pPr>
        <w:jc w:val="both"/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 xml:space="preserve">-ФОП </w:t>
      </w:r>
      <w:r>
        <w:rPr>
          <w:sz w:val="28"/>
          <w:szCs w:val="28"/>
          <w:lang w:val="uk-UA"/>
        </w:rPr>
        <w:t>***</w:t>
      </w:r>
      <w:r w:rsidRPr="00E438F4">
        <w:rPr>
          <w:sz w:val="28"/>
          <w:szCs w:val="28"/>
          <w:lang w:val="uk-UA"/>
        </w:rPr>
        <w:t xml:space="preserve"> (Ідентифікаційний номер </w:t>
      </w:r>
      <w:r>
        <w:rPr>
          <w:sz w:val="28"/>
          <w:szCs w:val="28"/>
          <w:lang w:val="uk-UA"/>
        </w:rPr>
        <w:t>***</w:t>
      </w:r>
      <w:r w:rsidRPr="00E438F4">
        <w:rPr>
          <w:sz w:val="28"/>
          <w:szCs w:val="28"/>
          <w:lang w:val="uk-UA"/>
        </w:rPr>
        <w:t>);</w:t>
      </w:r>
    </w:p>
    <w:p w:rsidR="00E438F4" w:rsidRPr="00E438F4" w:rsidRDefault="00E438F4" w:rsidP="00E438F4">
      <w:pPr>
        <w:jc w:val="both"/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 xml:space="preserve">-ФОП </w:t>
      </w:r>
      <w:r>
        <w:rPr>
          <w:sz w:val="28"/>
          <w:szCs w:val="28"/>
          <w:lang w:val="uk-UA"/>
        </w:rPr>
        <w:t>***</w:t>
      </w:r>
      <w:r w:rsidRPr="00E438F4">
        <w:rPr>
          <w:sz w:val="28"/>
          <w:szCs w:val="28"/>
          <w:lang w:val="uk-UA"/>
        </w:rPr>
        <w:t xml:space="preserve"> (Ідентифікаційний номер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E438F4">
        <w:rPr>
          <w:sz w:val="28"/>
          <w:szCs w:val="28"/>
          <w:lang w:val="uk-UA"/>
        </w:rPr>
        <w:t>)</w:t>
      </w:r>
    </w:p>
    <w:p w:rsidR="00E438F4" w:rsidRPr="00E438F4" w:rsidRDefault="00E438F4" w:rsidP="00E438F4">
      <w:pPr>
        <w:jc w:val="both"/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>за умови дотримання ними вимог діючого законодавства України що стосується цього виду господарської діяльності.</w:t>
      </w:r>
    </w:p>
    <w:p w:rsidR="00E438F4" w:rsidRPr="00E438F4" w:rsidRDefault="00E438F4" w:rsidP="00E438F4">
      <w:pPr>
        <w:ind w:firstLine="567"/>
        <w:jc w:val="both"/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 xml:space="preserve">2. Попередити суб'єктів господарювання зазначених у пункті 1 цього рішення що у разі не забезпечення ними утримання місць (пунктів базування) для тримання маломірних суден зазначених у пункті 1, цього рішення та </w:t>
      </w:r>
      <w:r w:rsidRPr="00E438F4">
        <w:rPr>
          <w:sz w:val="28"/>
          <w:szCs w:val="28"/>
          <w:lang w:val="uk-UA"/>
        </w:rPr>
        <w:lastRenderedPageBreak/>
        <w:t>прилеглої до них території у належному санітарному стані (прибирання сміття та ін..) це рішення буде скасовано.</w:t>
      </w:r>
    </w:p>
    <w:p w:rsidR="00E438F4" w:rsidRPr="00E438F4" w:rsidRDefault="00E438F4" w:rsidP="00E438F4">
      <w:pPr>
        <w:ind w:firstLine="567"/>
        <w:jc w:val="both"/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>3. Встановити що рішення набирає чинності з дня, наступного за днем його погодження з органами охорони державного кордону, у зоні відповідальності яких перебувають місця зазначені у пункті 1 цього рішення.</w:t>
      </w:r>
    </w:p>
    <w:p w:rsidR="00E438F4" w:rsidRPr="00E438F4" w:rsidRDefault="00E438F4" w:rsidP="00E438F4">
      <w:pPr>
        <w:ind w:firstLine="567"/>
        <w:jc w:val="both"/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>5. Контроль за виконанням даного рішення покласти на постійну депутатську комісію з питань соціально-економічного розвитку.</w:t>
      </w:r>
    </w:p>
    <w:p w:rsidR="00E438F4" w:rsidRPr="00E438F4" w:rsidRDefault="00E438F4" w:rsidP="00E438F4">
      <w:pPr>
        <w:ind w:firstLine="567"/>
        <w:jc w:val="both"/>
        <w:rPr>
          <w:sz w:val="28"/>
          <w:szCs w:val="28"/>
          <w:lang w:val="uk-UA"/>
        </w:rPr>
      </w:pPr>
    </w:p>
    <w:p w:rsidR="00E438F4" w:rsidRPr="00E438F4" w:rsidRDefault="00E438F4" w:rsidP="00E438F4">
      <w:pPr>
        <w:ind w:firstLine="567"/>
        <w:jc w:val="both"/>
        <w:rPr>
          <w:sz w:val="28"/>
          <w:szCs w:val="28"/>
          <w:lang w:val="uk-UA"/>
        </w:rPr>
      </w:pPr>
    </w:p>
    <w:p w:rsidR="00E438F4" w:rsidRPr="00E438F4" w:rsidRDefault="00E438F4" w:rsidP="00E438F4">
      <w:pPr>
        <w:ind w:firstLine="567"/>
        <w:jc w:val="both"/>
        <w:rPr>
          <w:sz w:val="28"/>
          <w:szCs w:val="28"/>
          <w:lang w:val="uk-UA"/>
        </w:rPr>
      </w:pPr>
    </w:p>
    <w:p w:rsidR="00E438F4" w:rsidRPr="00E438F4" w:rsidRDefault="00E438F4" w:rsidP="00E438F4">
      <w:pPr>
        <w:ind w:firstLine="567"/>
        <w:jc w:val="both"/>
        <w:rPr>
          <w:sz w:val="28"/>
          <w:szCs w:val="28"/>
          <w:lang w:val="uk-UA"/>
        </w:rPr>
      </w:pPr>
      <w:r w:rsidRPr="00E438F4">
        <w:rPr>
          <w:sz w:val="28"/>
          <w:szCs w:val="28"/>
          <w:lang w:val="uk-UA"/>
        </w:rPr>
        <w:t xml:space="preserve">Сільський голова                                                              В.О. </w:t>
      </w:r>
      <w:proofErr w:type="spellStart"/>
      <w:r w:rsidRPr="00E438F4">
        <w:rPr>
          <w:sz w:val="28"/>
          <w:szCs w:val="28"/>
          <w:lang w:val="uk-UA"/>
        </w:rPr>
        <w:t>Плохушко</w:t>
      </w:r>
      <w:proofErr w:type="spellEnd"/>
    </w:p>
    <w:p w:rsidR="00E438F4" w:rsidRPr="00E438F4" w:rsidRDefault="00E438F4" w:rsidP="00E438F4">
      <w:pPr>
        <w:ind w:firstLine="567"/>
        <w:jc w:val="both"/>
        <w:rPr>
          <w:sz w:val="28"/>
          <w:szCs w:val="28"/>
          <w:lang w:val="uk-UA"/>
        </w:rPr>
      </w:pPr>
    </w:p>
    <w:p w:rsidR="00E438F4" w:rsidRPr="00E438F4" w:rsidRDefault="00E438F4" w:rsidP="00E438F4">
      <w:pPr>
        <w:ind w:firstLine="567"/>
        <w:jc w:val="both"/>
        <w:rPr>
          <w:sz w:val="28"/>
          <w:szCs w:val="28"/>
          <w:lang w:val="uk-UA"/>
        </w:rPr>
      </w:pPr>
    </w:p>
    <w:p w:rsidR="00BA3C89" w:rsidRPr="00E438F4" w:rsidRDefault="00BA3C89" w:rsidP="00E438F4">
      <w:pPr>
        <w:rPr>
          <w:sz w:val="28"/>
          <w:szCs w:val="28"/>
          <w:lang w:val="uk-UA"/>
        </w:rPr>
      </w:pPr>
    </w:p>
    <w:sectPr w:rsidR="00BA3C89" w:rsidRPr="00E4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35"/>
    <w:multiLevelType w:val="hybridMultilevel"/>
    <w:tmpl w:val="4F12F5B6"/>
    <w:lvl w:ilvl="0" w:tplc="E38C32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A30"/>
    <w:multiLevelType w:val="hybridMultilevel"/>
    <w:tmpl w:val="C6D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78F6"/>
    <w:multiLevelType w:val="multilevel"/>
    <w:tmpl w:val="763AF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0619"/>
    <w:multiLevelType w:val="multilevel"/>
    <w:tmpl w:val="C8CC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26617B"/>
    <w:rsid w:val="006317A6"/>
    <w:rsid w:val="00AC62F5"/>
    <w:rsid w:val="00BA3C89"/>
    <w:rsid w:val="00E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2019-03-28T16:48:00Z</dcterms:created>
  <dcterms:modified xsi:type="dcterms:W3CDTF">2019-03-28T16:48:00Z</dcterms:modified>
</cp:coreProperties>
</file>