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59" w:rsidRPr="00B16E59" w:rsidRDefault="00B16E59" w:rsidP="00B16E59">
      <w:pPr>
        <w:jc w:val="center"/>
        <w:rPr>
          <w:b/>
          <w:lang w:val="uk-UA"/>
        </w:rPr>
      </w:pPr>
      <w:r w:rsidRPr="00B16E59"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1.5pt;height:36pt" o:ole="" fillcolor="window">
            <v:imagedata r:id="rId6" o:title=""/>
          </v:shape>
          <o:OLEObject Type="Embed" ProgID="Word.Picture.8" ShapeID="_x0000_i1033" DrawAspect="Content" ObjectID="_1615304292" r:id="rId7"/>
        </w:object>
      </w:r>
    </w:p>
    <w:p w:rsidR="00B16E59" w:rsidRPr="00B16E59" w:rsidRDefault="00B16E59" w:rsidP="00B16E59">
      <w:pPr>
        <w:jc w:val="center"/>
        <w:rPr>
          <w:b/>
          <w:lang w:val="uk-UA"/>
        </w:rPr>
      </w:pPr>
      <w:r w:rsidRPr="00B16E59">
        <w:rPr>
          <w:b/>
          <w:lang w:val="uk-UA"/>
        </w:rPr>
        <w:t>45 СЕСІЯ  ЩАСЛИВЦЕВСЬКОЇ СІЛЬСЬКОЇ РАДИ</w:t>
      </w:r>
    </w:p>
    <w:p w:rsidR="00B16E59" w:rsidRPr="00B16E59" w:rsidRDefault="00B16E59" w:rsidP="00B16E59">
      <w:pPr>
        <w:jc w:val="center"/>
        <w:rPr>
          <w:b/>
          <w:lang w:val="uk-UA"/>
        </w:rPr>
      </w:pPr>
      <w:r w:rsidRPr="00B16E59">
        <w:rPr>
          <w:b/>
          <w:lang w:val="uk-UA"/>
        </w:rPr>
        <w:t>7 СКЛИКАННЯ</w:t>
      </w:r>
    </w:p>
    <w:p w:rsidR="00B16E59" w:rsidRPr="00B16E59" w:rsidRDefault="00B16E59" w:rsidP="00B16E59">
      <w:pPr>
        <w:jc w:val="center"/>
        <w:rPr>
          <w:b/>
          <w:lang w:val="uk-UA"/>
        </w:rPr>
      </w:pPr>
    </w:p>
    <w:p w:rsidR="00B16E59" w:rsidRPr="00B16E59" w:rsidRDefault="00B16E59" w:rsidP="00B16E59">
      <w:pPr>
        <w:jc w:val="center"/>
        <w:rPr>
          <w:lang w:val="uk-UA"/>
        </w:rPr>
      </w:pPr>
      <w:r w:rsidRPr="00B16E59">
        <w:rPr>
          <w:b/>
          <w:lang w:val="uk-UA"/>
        </w:rPr>
        <w:t xml:space="preserve">           РІШЕННЯ</w:t>
      </w:r>
      <w:r w:rsidRPr="00B16E59">
        <w:rPr>
          <w:lang w:val="uk-UA"/>
        </w:rPr>
        <w:t xml:space="preserve"> </w:t>
      </w:r>
    </w:p>
    <w:p w:rsidR="00B16E59" w:rsidRPr="00B16E59" w:rsidRDefault="00B16E59" w:rsidP="00B16E59">
      <w:pPr>
        <w:rPr>
          <w:lang w:val="uk-UA"/>
        </w:rPr>
      </w:pPr>
    </w:p>
    <w:p w:rsidR="00B16E59" w:rsidRPr="00B16E59" w:rsidRDefault="00B16E59" w:rsidP="00B16E59">
      <w:pPr>
        <w:rPr>
          <w:lang w:val="uk-UA"/>
        </w:rPr>
      </w:pPr>
      <w:r w:rsidRPr="00B16E59">
        <w:rPr>
          <w:lang w:val="uk-UA"/>
        </w:rPr>
        <w:t>04.08.2017р.                                               №  687</w:t>
      </w:r>
    </w:p>
    <w:p w:rsidR="00B16E59" w:rsidRPr="00B16E59" w:rsidRDefault="00B16E59" w:rsidP="00B16E59">
      <w:pPr>
        <w:rPr>
          <w:lang w:val="uk-UA"/>
        </w:rPr>
      </w:pPr>
      <w:r w:rsidRPr="00B16E59">
        <w:rPr>
          <w:lang w:val="uk-UA"/>
        </w:rPr>
        <w:t xml:space="preserve">с. </w:t>
      </w:r>
      <w:proofErr w:type="spellStart"/>
      <w:r w:rsidRPr="00B16E59">
        <w:rPr>
          <w:lang w:val="uk-UA"/>
        </w:rPr>
        <w:t>Щасливцеве</w:t>
      </w:r>
      <w:proofErr w:type="spellEnd"/>
      <w:r w:rsidRPr="00B16E59">
        <w:rPr>
          <w:lang w:val="uk-UA"/>
        </w:rPr>
        <w:t xml:space="preserve">                                                  </w:t>
      </w:r>
    </w:p>
    <w:p w:rsidR="00B16E59" w:rsidRPr="00B16E59" w:rsidRDefault="00B16E59" w:rsidP="00B16E59">
      <w:pPr>
        <w:rPr>
          <w:lang w:val="uk-UA"/>
        </w:rPr>
      </w:pPr>
    </w:p>
    <w:p w:rsidR="00B16E59" w:rsidRPr="00B16E59" w:rsidRDefault="00B16E59" w:rsidP="00B16E59">
      <w:pPr>
        <w:rPr>
          <w:lang w:val="uk-UA"/>
        </w:rPr>
      </w:pPr>
      <w:r w:rsidRPr="00B16E59">
        <w:rPr>
          <w:lang w:val="uk-UA"/>
        </w:rPr>
        <w:t xml:space="preserve">Про затвердження технічної документації </w:t>
      </w:r>
    </w:p>
    <w:p w:rsidR="00B16E59" w:rsidRPr="00B16E59" w:rsidRDefault="00B16E59" w:rsidP="00B16E59">
      <w:pPr>
        <w:rPr>
          <w:lang w:val="uk-UA"/>
        </w:rPr>
      </w:pPr>
      <w:r w:rsidRPr="00B16E59">
        <w:rPr>
          <w:lang w:val="uk-UA"/>
        </w:rPr>
        <w:t>із землеустрою щодо встановлення</w:t>
      </w:r>
    </w:p>
    <w:p w:rsidR="00B16E59" w:rsidRPr="00B16E59" w:rsidRDefault="00B16E59" w:rsidP="00B16E59">
      <w:pPr>
        <w:rPr>
          <w:lang w:val="uk-UA"/>
        </w:rPr>
      </w:pPr>
      <w:r w:rsidRPr="00B16E59">
        <w:rPr>
          <w:lang w:val="uk-UA"/>
        </w:rPr>
        <w:t>(відновлення) меж земельної ділянки</w:t>
      </w:r>
    </w:p>
    <w:p w:rsidR="00B16E59" w:rsidRPr="00B16E59" w:rsidRDefault="00B16E59" w:rsidP="00B16E59">
      <w:pPr>
        <w:jc w:val="both"/>
        <w:rPr>
          <w:lang w:val="uk-UA"/>
        </w:rPr>
      </w:pPr>
    </w:p>
    <w:p w:rsidR="00B16E59" w:rsidRPr="00B16E59" w:rsidRDefault="00B16E59" w:rsidP="00B16E59">
      <w:pPr>
        <w:jc w:val="both"/>
        <w:rPr>
          <w:lang w:val="uk-UA"/>
        </w:rPr>
      </w:pPr>
      <w:r w:rsidRPr="00B16E59">
        <w:rPr>
          <w:lang w:val="uk-UA"/>
        </w:rPr>
        <w:t xml:space="preserve"> Розглянувши заяви громадян України,  технічну документацію із землеустрою щодо встановлення (відновлення) меж земельної ділянки в натурі на місцевості, керуючись ст.ст.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B16E59" w:rsidRPr="00B16E59" w:rsidRDefault="00B16E59" w:rsidP="00B16E59">
      <w:pPr>
        <w:jc w:val="both"/>
        <w:rPr>
          <w:lang w:val="uk-UA"/>
        </w:rPr>
      </w:pPr>
      <w:r w:rsidRPr="00B16E59">
        <w:rPr>
          <w:lang w:val="uk-UA"/>
        </w:rPr>
        <w:t>ВИРІШИЛА:</w:t>
      </w:r>
    </w:p>
    <w:p w:rsidR="00B16E59" w:rsidRPr="00B16E59" w:rsidRDefault="00B16E59" w:rsidP="00B16E59">
      <w:pPr>
        <w:jc w:val="both"/>
        <w:rPr>
          <w:b/>
          <w:lang w:val="uk-UA"/>
        </w:rPr>
      </w:pPr>
      <w:r w:rsidRPr="00B16E59">
        <w:rPr>
          <w:b/>
          <w:lang w:val="uk-UA"/>
        </w:rPr>
        <w:t>ВІДКЛАЛИ</w:t>
      </w:r>
    </w:p>
    <w:p w:rsidR="00B16E59" w:rsidRPr="00B16E59" w:rsidRDefault="00B16E59" w:rsidP="00B16E59">
      <w:pPr>
        <w:jc w:val="both"/>
        <w:rPr>
          <w:b/>
          <w:lang w:val="uk-UA"/>
        </w:rPr>
      </w:pPr>
      <w:r w:rsidRPr="00B16E59">
        <w:rPr>
          <w:b/>
          <w:lang w:val="uk-UA"/>
        </w:rPr>
        <w:t xml:space="preserve">1.Затвердити гр. України </w:t>
      </w:r>
      <w:r>
        <w:rPr>
          <w:b/>
          <w:lang w:val="uk-UA"/>
        </w:rPr>
        <w:t>***</w:t>
      </w:r>
      <w:r w:rsidRPr="00B16E59">
        <w:rPr>
          <w:b/>
          <w:lang w:val="uk-UA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6522186500:01:001:0659) площею </w:t>
      </w:r>
      <w:smartTag w:uri="urn:schemas-microsoft-com:office:smarttags" w:element="metricconverter">
        <w:smartTagPr>
          <w:attr w:name="ProductID" w:val="0,1492 га"/>
        </w:smartTagPr>
        <w:r w:rsidRPr="00B16E59">
          <w:rPr>
            <w:b/>
            <w:lang w:val="uk-UA"/>
          </w:rPr>
          <w:t>0,1492 га</w:t>
        </w:r>
      </w:smartTag>
      <w:r w:rsidRPr="00B16E59">
        <w:rPr>
          <w:b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</w:t>
      </w:r>
      <w:r>
        <w:rPr>
          <w:b/>
          <w:lang w:val="uk-UA"/>
        </w:rPr>
        <w:t xml:space="preserve">: с. </w:t>
      </w:r>
      <w:proofErr w:type="spellStart"/>
      <w:r>
        <w:rPr>
          <w:b/>
          <w:lang w:val="uk-UA"/>
        </w:rPr>
        <w:t>Щасливцеве</w:t>
      </w:r>
      <w:proofErr w:type="spellEnd"/>
      <w:r>
        <w:rPr>
          <w:b/>
          <w:lang w:val="uk-UA"/>
        </w:rPr>
        <w:t>, вул. Комарова ***</w:t>
      </w:r>
      <w:r w:rsidRPr="00B16E59">
        <w:rPr>
          <w:b/>
          <w:lang w:val="uk-UA"/>
        </w:rPr>
        <w:t>Генічеського району Херсонської обл.</w:t>
      </w:r>
    </w:p>
    <w:p w:rsidR="00B16E59" w:rsidRPr="00B16E59" w:rsidRDefault="00B16E59" w:rsidP="00B16E59">
      <w:pPr>
        <w:jc w:val="both"/>
        <w:rPr>
          <w:b/>
          <w:lang w:val="uk-UA"/>
        </w:rPr>
      </w:pPr>
      <w:r w:rsidRPr="00B16E59">
        <w:rPr>
          <w:b/>
          <w:lang w:val="uk-UA"/>
        </w:rPr>
        <w:t xml:space="preserve">2.Затвердити гр. України </w:t>
      </w:r>
      <w:r>
        <w:rPr>
          <w:b/>
          <w:lang w:val="uk-UA"/>
        </w:rPr>
        <w:t>***</w:t>
      </w:r>
      <w:r w:rsidRPr="00B16E59">
        <w:rPr>
          <w:b/>
          <w:lang w:val="uk-UA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6522186500:02:001:0625) площею </w:t>
      </w:r>
      <w:smartTag w:uri="urn:schemas-microsoft-com:office:smarttags" w:element="metricconverter">
        <w:smartTagPr>
          <w:attr w:name="ProductID" w:val="0,0862 га"/>
        </w:smartTagPr>
        <w:r w:rsidRPr="00B16E59">
          <w:rPr>
            <w:b/>
            <w:lang w:val="uk-UA"/>
          </w:rPr>
          <w:t>0,0862 га</w:t>
        </w:r>
      </w:smartTag>
      <w:r w:rsidRPr="00B16E59">
        <w:rPr>
          <w:b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Азовська, </w:t>
      </w:r>
      <w:r>
        <w:rPr>
          <w:b/>
          <w:lang w:val="uk-UA"/>
        </w:rPr>
        <w:t>***</w:t>
      </w:r>
      <w:r w:rsidRPr="00B16E59">
        <w:rPr>
          <w:b/>
          <w:lang w:val="uk-UA"/>
        </w:rPr>
        <w:t>Генічеського району Херсонської обл.</w:t>
      </w:r>
    </w:p>
    <w:p w:rsidR="00B16E59" w:rsidRPr="00B16E59" w:rsidRDefault="00B16E59" w:rsidP="00B16E59">
      <w:pPr>
        <w:jc w:val="both"/>
        <w:rPr>
          <w:lang w:val="uk-UA"/>
        </w:rPr>
      </w:pPr>
      <w:r w:rsidRPr="00B16E59">
        <w:rPr>
          <w:lang w:val="uk-UA"/>
        </w:rPr>
        <w:t xml:space="preserve">3.Затвердити гр. України </w:t>
      </w:r>
      <w:r>
        <w:rPr>
          <w:lang w:val="uk-UA"/>
        </w:rPr>
        <w:t>***</w:t>
      </w:r>
      <w:r w:rsidRPr="00B16E59">
        <w:rPr>
          <w:lang w:val="uk-UA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6522186500:01:001:0576) площею </w:t>
      </w:r>
      <w:smartTag w:uri="urn:schemas-microsoft-com:office:smarttags" w:element="metricconverter">
        <w:smartTagPr>
          <w:attr w:name="ProductID" w:val="0,1592 га"/>
        </w:smartTagPr>
        <w:r w:rsidRPr="00B16E59">
          <w:rPr>
            <w:lang w:val="uk-UA"/>
          </w:rPr>
          <w:t>0,1592 га</w:t>
        </w:r>
      </w:smartTag>
      <w:r w:rsidRPr="00B16E59">
        <w:rPr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B16E59">
        <w:rPr>
          <w:lang w:val="uk-UA"/>
        </w:rPr>
        <w:t>Щасливцеве</w:t>
      </w:r>
      <w:proofErr w:type="spellEnd"/>
      <w:r w:rsidRPr="00B16E59">
        <w:rPr>
          <w:lang w:val="uk-UA"/>
        </w:rPr>
        <w:t xml:space="preserve">, вул. Р.Кузнєцова, </w:t>
      </w:r>
      <w:r>
        <w:rPr>
          <w:lang w:val="uk-UA"/>
        </w:rPr>
        <w:t>***</w:t>
      </w:r>
      <w:bookmarkStart w:id="0" w:name="_GoBack"/>
      <w:bookmarkEnd w:id="0"/>
      <w:r w:rsidRPr="00B16E59">
        <w:rPr>
          <w:lang w:val="uk-UA"/>
        </w:rPr>
        <w:t xml:space="preserve"> Генічеського району Херсонської обл.</w:t>
      </w:r>
    </w:p>
    <w:p w:rsidR="00B16E59" w:rsidRPr="00B16E59" w:rsidRDefault="00B16E59" w:rsidP="00B16E59">
      <w:pPr>
        <w:jc w:val="both"/>
        <w:rPr>
          <w:lang w:val="uk-UA"/>
        </w:rPr>
      </w:pPr>
      <w:r w:rsidRPr="00B16E59">
        <w:rPr>
          <w:lang w:val="uk-UA"/>
        </w:rPr>
        <w:t xml:space="preserve">4.Передати  вищезазначеним громадянам безкоштовно у власність земельні ділянки зазначені в п.1,2,3 даного рішення. </w:t>
      </w:r>
    </w:p>
    <w:p w:rsidR="00B16E59" w:rsidRPr="00B16E59" w:rsidRDefault="00B16E59" w:rsidP="00B16E59">
      <w:pPr>
        <w:jc w:val="both"/>
        <w:rPr>
          <w:lang w:val="uk-UA"/>
        </w:rPr>
      </w:pPr>
      <w:r w:rsidRPr="00B16E59">
        <w:rPr>
          <w:lang w:val="uk-UA"/>
        </w:rPr>
        <w:t xml:space="preserve">5.Контроль за виконанням рішення  на комісію з питань регулювання земельних відносин.              </w:t>
      </w:r>
    </w:p>
    <w:p w:rsidR="00B16E59" w:rsidRPr="00B16E59" w:rsidRDefault="00B16E59" w:rsidP="00B16E59">
      <w:pPr>
        <w:jc w:val="both"/>
        <w:rPr>
          <w:lang w:val="uk-UA"/>
        </w:rPr>
      </w:pPr>
    </w:p>
    <w:p w:rsidR="00B16E59" w:rsidRPr="00B16E59" w:rsidRDefault="00B16E59" w:rsidP="00B16E59">
      <w:pPr>
        <w:jc w:val="both"/>
        <w:rPr>
          <w:lang w:val="uk-UA"/>
        </w:rPr>
      </w:pPr>
    </w:p>
    <w:p w:rsidR="00B16E59" w:rsidRPr="00B16E59" w:rsidRDefault="00B16E59" w:rsidP="00B16E59">
      <w:pPr>
        <w:rPr>
          <w:lang w:val="uk-UA"/>
        </w:rPr>
      </w:pPr>
    </w:p>
    <w:p w:rsidR="00B16E59" w:rsidRPr="00B16E59" w:rsidRDefault="00B16E59" w:rsidP="00B16E59">
      <w:pPr>
        <w:jc w:val="both"/>
        <w:rPr>
          <w:rFonts w:ascii="Calibri" w:hAnsi="Calibri"/>
          <w:lang w:val="uk-UA"/>
        </w:rPr>
      </w:pPr>
      <w:r w:rsidRPr="00B16E59">
        <w:rPr>
          <w:lang w:val="uk-UA"/>
        </w:rPr>
        <w:t>Сільський голова                                                                        В.О.</w:t>
      </w:r>
      <w:proofErr w:type="spellStart"/>
      <w:r w:rsidRPr="00B16E59">
        <w:rPr>
          <w:lang w:val="uk-UA"/>
        </w:rPr>
        <w:t>Плохушко</w:t>
      </w:r>
      <w:proofErr w:type="spellEnd"/>
    </w:p>
    <w:p w:rsidR="00B16E59" w:rsidRPr="00B16E59" w:rsidRDefault="00B16E59" w:rsidP="00B16E59">
      <w:pPr>
        <w:rPr>
          <w:lang w:val="uk-UA"/>
        </w:rPr>
      </w:pPr>
    </w:p>
    <w:p w:rsidR="00B16E59" w:rsidRPr="00B16E59" w:rsidRDefault="00B16E59" w:rsidP="00B16E59">
      <w:pPr>
        <w:jc w:val="center"/>
        <w:rPr>
          <w:b/>
          <w:lang w:val="uk-UA"/>
        </w:rPr>
      </w:pPr>
    </w:p>
    <w:p w:rsidR="00B16E59" w:rsidRPr="00B16E59" w:rsidRDefault="00B16E59" w:rsidP="00B16E59">
      <w:pPr>
        <w:jc w:val="center"/>
        <w:rPr>
          <w:b/>
          <w:lang w:val="uk-UA"/>
        </w:rPr>
      </w:pPr>
    </w:p>
    <w:p w:rsidR="00BA3C89" w:rsidRPr="00E438F4" w:rsidRDefault="00BA3C89" w:rsidP="00E438F4">
      <w:pPr>
        <w:rPr>
          <w:sz w:val="28"/>
          <w:szCs w:val="28"/>
          <w:lang w:val="uk-UA"/>
        </w:rPr>
      </w:pPr>
    </w:p>
    <w:sectPr w:rsidR="00BA3C89" w:rsidRPr="00E4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35"/>
    <w:multiLevelType w:val="hybridMultilevel"/>
    <w:tmpl w:val="4F12F5B6"/>
    <w:lvl w:ilvl="0" w:tplc="E38C32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4A30"/>
    <w:multiLevelType w:val="hybridMultilevel"/>
    <w:tmpl w:val="C6D0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78F6"/>
    <w:multiLevelType w:val="multilevel"/>
    <w:tmpl w:val="763AF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3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30619"/>
    <w:multiLevelType w:val="multilevel"/>
    <w:tmpl w:val="C8CC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B"/>
    <w:rsid w:val="00152979"/>
    <w:rsid w:val="0026617B"/>
    <w:rsid w:val="00610270"/>
    <w:rsid w:val="006317A6"/>
    <w:rsid w:val="00AC62F5"/>
    <w:rsid w:val="00B16E59"/>
    <w:rsid w:val="00BA3C89"/>
    <w:rsid w:val="00E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2019-03-28T16:52:00Z</dcterms:created>
  <dcterms:modified xsi:type="dcterms:W3CDTF">2019-03-28T16:52:00Z</dcterms:modified>
</cp:coreProperties>
</file>