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62" w:rsidRPr="00C32262" w:rsidRDefault="00C32262" w:rsidP="00C322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2262" w:rsidRPr="00C32262" w:rsidRDefault="00C32262" w:rsidP="00C322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322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30.85pt;height:35.45pt" o:ole="" fillcolor="window">
            <v:imagedata r:id="rId6" o:title=""/>
          </v:shape>
          <o:OLEObject Type="Embed" ProgID="Word.Picture.8" ShapeID="_x0000_i1049" DrawAspect="Content" ObjectID="_1616494569" r:id="rId7"/>
        </w:object>
      </w:r>
    </w:p>
    <w:p w:rsidR="00C32262" w:rsidRPr="00C32262" w:rsidRDefault="00C32262" w:rsidP="00C32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C322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39</w:t>
      </w:r>
      <w:r w:rsidRPr="00C322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СЕСІЯ ЩАСЛИВЦІВСЬКОЇ СІЛЬСЬКОЇ РАДИ</w:t>
      </w:r>
    </w:p>
    <w:p w:rsidR="00C32262" w:rsidRPr="00C32262" w:rsidRDefault="00C32262" w:rsidP="00C32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C322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Pr="00C322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СКЛИКАННЯ</w:t>
      </w:r>
    </w:p>
    <w:p w:rsidR="00C32262" w:rsidRPr="00C32262" w:rsidRDefault="00C32262" w:rsidP="00C32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C32262" w:rsidRPr="00C32262" w:rsidRDefault="00C32262" w:rsidP="00C322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322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Р</w:t>
      </w:r>
      <w:proofErr w:type="gramEnd"/>
      <w:r w:rsidRPr="00C322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ІШЕННЯ</w:t>
      </w:r>
      <w:r w:rsidRPr="00C322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</w:p>
    <w:p w:rsidR="00C32262" w:rsidRPr="00C32262" w:rsidRDefault="00C32262" w:rsidP="00C322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C32262" w:rsidRPr="00C32262" w:rsidRDefault="00C32262" w:rsidP="00C322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32262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Pr="00C322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  <w:r w:rsidRPr="00C32262">
        <w:rPr>
          <w:rFonts w:ascii="Times New Roman" w:eastAsia="Calibri" w:hAnsi="Times New Roman" w:cs="Times New Roman"/>
          <w:sz w:val="28"/>
          <w:szCs w:val="28"/>
          <w:lang w:eastAsia="ru-RU"/>
        </w:rPr>
        <w:t>05.</w:t>
      </w:r>
      <w:r w:rsidRPr="00C322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201</w:t>
      </w:r>
      <w:r w:rsidRPr="00C32262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C322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р.                                                                 </w:t>
      </w:r>
    </w:p>
    <w:p w:rsidR="00C32262" w:rsidRPr="00C32262" w:rsidRDefault="00C32262" w:rsidP="00C322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22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с. </w:t>
      </w:r>
      <w:proofErr w:type="spellStart"/>
      <w:r w:rsidRPr="00C322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Щасливцеве</w:t>
      </w:r>
      <w:proofErr w:type="spellEnd"/>
      <w:r w:rsidRPr="00C322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                          </w:t>
      </w:r>
      <w:r w:rsidRPr="00C322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C322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C322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C322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№ </w:t>
      </w:r>
      <w:r w:rsidRPr="00C322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618</w:t>
      </w:r>
    </w:p>
    <w:p w:rsidR="00C32262" w:rsidRPr="00C32262" w:rsidRDefault="00C32262" w:rsidP="00C322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2262" w:rsidRPr="00C32262" w:rsidRDefault="00C32262" w:rsidP="00C322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22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 затвержен</w:t>
      </w:r>
      <w:r w:rsidRPr="00C32262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C322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я </w:t>
      </w:r>
      <w:proofErr w:type="gramStart"/>
      <w:r w:rsidRPr="00C32262">
        <w:rPr>
          <w:rFonts w:ascii="Times New Roman" w:eastAsia="Calibri" w:hAnsi="Times New Roman" w:cs="Times New Roman"/>
          <w:sz w:val="28"/>
          <w:szCs w:val="28"/>
          <w:lang w:eastAsia="ru-RU"/>
        </w:rPr>
        <w:t>техн</w:t>
      </w:r>
      <w:proofErr w:type="gramEnd"/>
      <w:r w:rsidRPr="00C322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ічної </w:t>
      </w:r>
    </w:p>
    <w:p w:rsidR="00C32262" w:rsidRPr="00C32262" w:rsidRDefault="00C32262" w:rsidP="00C322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2262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документації</w:t>
      </w:r>
      <w:r w:rsidRPr="00C322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C322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із землеустрою </w:t>
      </w:r>
    </w:p>
    <w:p w:rsidR="00C32262" w:rsidRPr="00C32262" w:rsidRDefault="00C32262" w:rsidP="00C322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2262">
        <w:rPr>
          <w:rFonts w:ascii="Times New Roman" w:eastAsia="Calibri" w:hAnsi="Times New Roman" w:cs="Times New Roman"/>
          <w:sz w:val="28"/>
          <w:szCs w:val="28"/>
          <w:lang w:eastAsia="ru-RU"/>
        </w:rPr>
        <w:t>щ</w:t>
      </w:r>
      <w:proofErr w:type="spellStart"/>
      <w:r w:rsidRPr="00C322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одо</w:t>
      </w:r>
      <w:proofErr w:type="spellEnd"/>
      <w:r w:rsidRPr="00C322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C32262">
        <w:rPr>
          <w:rFonts w:ascii="Times New Roman" w:eastAsia="Calibri" w:hAnsi="Times New Roman" w:cs="Times New Roman"/>
          <w:sz w:val="28"/>
          <w:szCs w:val="28"/>
          <w:lang w:eastAsia="ru-RU"/>
        </w:rPr>
        <w:t>встановлення (відновлення)</w:t>
      </w:r>
    </w:p>
    <w:p w:rsidR="00C32262" w:rsidRPr="00C32262" w:rsidRDefault="00C32262" w:rsidP="00C322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2262">
        <w:rPr>
          <w:rFonts w:ascii="Times New Roman" w:eastAsia="Calibri" w:hAnsi="Times New Roman" w:cs="Times New Roman"/>
          <w:sz w:val="28"/>
          <w:szCs w:val="28"/>
          <w:lang w:eastAsia="ru-RU"/>
        </w:rPr>
        <w:t>меж земельної ділянки у власність</w:t>
      </w:r>
    </w:p>
    <w:p w:rsidR="00C32262" w:rsidRPr="00C32262" w:rsidRDefault="00C32262" w:rsidP="00C322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2262">
        <w:rPr>
          <w:rFonts w:ascii="Times New Roman" w:eastAsia="Calibri" w:hAnsi="Times New Roman" w:cs="Times New Roman"/>
          <w:sz w:val="28"/>
          <w:szCs w:val="28"/>
          <w:lang w:eastAsia="ru-RU"/>
        </w:rPr>
        <w:t>шляхом викупу</w:t>
      </w:r>
    </w:p>
    <w:p w:rsidR="00C32262" w:rsidRPr="00C32262" w:rsidRDefault="00C32262" w:rsidP="00C322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2262" w:rsidRPr="00C32262" w:rsidRDefault="00C32262" w:rsidP="00C32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22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Розглянувши заяви громадян України, технічну документацію землеустрою щодо встановлення (відновлення) меж земельної ділянки, та надані документи, керуючись ст. 12,40,118,121 Земельного кодексу України та ст. 26 Закону України "Про місцеве самоврядування в Україні" сесія сільської ради </w:t>
      </w:r>
    </w:p>
    <w:p w:rsidR="00C32262" w:rsidRPr="00C32262" w:rsidRDefault="00C32262" w:rsidP="00C32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22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ВИРІШИЛА: </w:t>
      </w:r>
    </w:p>
    <w:p w:rsidR="00C32262" w:rsidRPr="00C32262" w:rsidRDefault="00C32262" w:rsidP="00C322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2262" w:rsidRPr="00C32262" w:rsidRDefault="00C32262" w:rsidP="00C32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22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1.Затвердити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C322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технічну документацію із землеустрою щодо встановлення (відновлення) меж земельної ділянки в натурі (на місцевості)(кадастровий номер 6522186500:02:001:0374) для будівництва та обслуговування житлового будинку, господарських будівель і споруд (присадибна ділянка) у власність шляхом викупу площею </w:t>
      </w:r>
      <w:smartTag w:uri="urn:schemas-microsoft-com:office:smarttags" w:element="metricconverter">
        <w:smartTagPr>
          <w:attr w:name="ProductID" w:val="0,1493 га"/>
        </w:smartTagPr>
        <w:r w:rsidRPr="00C3226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0,1493 га</w:t>
        </w:r>
      </w:smartTag>
      <w:r w:rsidRPr="00C322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розташовану за </w:t>
      </w:r>
      <w:proofErr w:type="spellStart"/>
      <w:r w:rsidRPr="00C32262">
        <w:rPr>
          <w:rFonts w:ascii="Times New Roman" w:eastAsia="Calibri" w:hAnsi="Times New Roman" w:cs="Times New Roman"/>
          <w:sz w:val="28"/>
          <w:szCs w:val="28"/>
          <w:lang w:eastAsia="ru-RU"/>
        </w:rPr>
        <w:t>адресою</w:t>
      </w:r>
      <w:proofErr w:type="spellEnd"/>
      <w:r w:rsidRPr="00C322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 Генічеська Гірка, вул. Степова,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C322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Генічеського району Херсонської області.</w:t>
      </w:r>
    </w:p>
    <w:p w:rsidR="00C32262" w:rsidRPr="00C32262" w:rsidRDefault="00C32262" w:rsidP="00C32262">
      <w:pPr>
        <w:shd w:val="clear" w:color="auto" w:fill="FFFFFF"/>
        <w:tabs>
          <w:tab w:val="lef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22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2.Виконавчому комітету </w:t>
      </w:r>
      <w:proofErr w:type="spellStart"/>
      <w:r w:rsidRPr="00C32262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C322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сільської ради укласти  з вищезазначеною  особою відповідний договір щодо сплати авансового внеску в рахунок оплати ціни  земельної ділянки зазначеної в цьому рішенні у розмірі 20% від її нормативної грошової оцінки, яка складає 130756грн. 94 коп.</w:t>
      </w:r>
    </w:p>
    <w:p w:rsidR="00C32262" w:rsidRPr="00C32262" w:rsidRDefault="00C32262" w:rsidP="00C32262">
      <w:pPr>
        <w:shd w:val="clear" w:color="auto" w:fill="FFFFFF"/>
        <w:tabs>
          <w:tab w:val="lef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22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Після сплати авансового внеску та зарахування його до сільського бюджету, Виконавчому комітету </w:t>
      </w:r>
      <w:proofErr w:type="spellStart"/>
      <w:r w:rsidRPr="00C32262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C322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сільської ради замовити у суб’єкта оціночної діяльності, який має відповідний дозвіл, експертну грошову оцінку вищевказаної земельної ділянки та надати її на затвердження радою після виготовлення. </w:t>
      </w:r>
    </w:p>
    <w:p w:rsidR="00C32262" w:rsidRPr="00C32262" w:rsidRDefault="00C32262" w:rsidP="00C32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2262">
        <w:rPr>
          <w:rFonts w:ascii="Times New Roman" w:eastAsia="Calibri" w:hAnsi="Times New Roman" w:cs="Times New Roman"/>
          <w:sz w:val="28"/>
          <w:szCs w:val="28"/>
          <w:lang w:eastAsia="ru-RU"/>
        </w:rPr>
        <w:t>3.Контроль за виконанням рішення покласти на комісію з питань регулювання земельних відносин.</w:t>
      </w:r>
    </w:p>
    <w:p w:rsidR="00C32262" w:rsidRPr="00C32262" w:rsidRDefault="00C32262" w:rsidP="00C322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2262" w:rsidRPr="00C32262" w:rsidRDefault="00C32262" w:rsidP="00C32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2262" w:rsidRPr="00C32262" w:rsidRDefault="00C32262" w:rsidP="00C32262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C322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  </w:t>
      </w:r>
      <w:proofErr w:type="spellStart"/>
      <w:r w:rsidRPr="00C32262">
        <w:rPr>
          <w:rFonts w:ascii="Times New Roman" w:eastAsia="Calibri" w:hAnsi="Times New Roman" w:cs="Times New Roman"/>
          <w:sz w:val="28"/>
          <w:szCs w:val="28"/>
          <w:lang w:eastAsia="ru-RU"/>
        </w:rPr>
        <w:t>В.О.Плохушко</w:t>
      </w:r>
      <w:proofErr w:type="spellEnd"/>
    </w:p>
    <w:p w:rsidR="000229A5" w:rsidRPr="00172699" w:rsidRDefault="000229A5" w:rsidP="00172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0229A5" w:rsidRPr="001726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B2F"/>
    <w:multiLevelType w:val="hybridMultilevel"/>
    <w:tmpl w:val="20A6FFBC"/>
    <w:lvl w:ilvl="0" w:tplc="D1485F3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AC76DE"/>
    <w:multiLevelType w:val="hybridMultilevel"/>
    <w:tmpl w:val="DE4ED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D790F"/>
    <w:multiLevelType w:val="hybridMultilevel"/>
    <w:tmpl w:val="5BAC4140"/>
    <w:lvl w:ilvl="0" w:tplc="1F5461B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3B"/>
    <w:rsid w:val="0000629B"/>
    <w:rsid w:val="000229A5"/>
    <w:rsid w:val="00172699"/>
    <w:rsid w:val="006C7395"/>
    <w:rsid w:val="007C5091"/>
    <w:rsid w:val="009567A2"/>
    <w:rsid w:val="00A67979"/>
    <w:rsid w:val="00C32262"/>
    <w:rsid w:val="00F91503"/>
    <w:rsid w:val="00FB6B3B"/>
    <w:rsid w:val="00FC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1192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2019-04-11T10:29:00Z</dcterms:created>
  <dcterms:modified xsi:type="dcterms:W3CDTF">2019-04-11T10:29:00Z</dcterms:modified>
</cp:coreProperties>
</file>