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17" w:rsidRDefault="009D0E17" w:rsidP="009D0E17">
      <w:pPr>
        <w:pStyle w:val="Standard"/>
        <w:jc w:val="center"/>
        <w:rPr>
          <w:noProof/>
          <w:sz w:val="28"/>
          <w:szCs w:val="28"/>
          <w:lang w:val="uk-UA" w:eastAsia="uk-UA" w:bidi="ar-SA"/>
        </w:rPr>
      </w:pPr>
    </w:p>
    <w:p w:rsidR="009D0E17" w:rsidRDefault="009D0E17" w:rsidP="009D0E17">
      <w:pPr>
        <w:pStyle w:val="Standard"/>
        <w:rPr>
          <w:noProof/>
          <w:sz w:val="28"/>
          <w:szCs w:val="28"/>
          <w:lang w:val="uk-UA" w:eastAsia="uk-UA" w:bidi="ar-SA"/>
        </w:rPr>
      </w:pPr>
    </w:p>
    <w:p w:rsidR="009D0E17" w:rsidRDefault="009D0E17" w:rsidP="009D0E17">
      <w:pPr>
        <w:pStyle w:val="Standard"/>
        <w:jc w:val="center"/>
      </w:pPr>
      <w:r>
        <w:rPr>
          <w:noProof/>
          <w:sz w:val="28"/>
          <w:szCs w:val="28"/>
          <w:lang w:val="uk-UA" w:eastAsia="uk-UA" w:bidi="ar-SA"/>
        </w:rPr>
        <w:drawing>
          <wp:inline distT="0" distB="0" distL="0" distR="0">
            <wp:extent cx="457200" cy="609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E17" w:rsidRDefault="009D0E17" w:rsidP="009D0E17">
      <w:pPr>
        <w:pStyle w:val="Standard"/>
        <w:jc w:val="center"/>
        <w:rPr>
          <w:sz w:val="28"/>
          <w:szCs w:val="28"/>
        </w:rPr>
      </w:pPr>
    </w:p>
    <w:p w:rsidR="009D0E17" w:rsidRDefault="009D0E17" w:rsidP="009D0E17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88 СЕСІЯ ЩАСЛИВЦЕВСЬКОЇ СІЛЬСЬКОЇ РАДИ</w:t>
      </w:r>
    </w:p>
    <w:p w:rsidR="009D0E17" w:rsidRDefault="009D0E17" w:rsidP="009D0E17">
      <w:pPr>
        <w:pStyle w:val="Standard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 СКЛИКАННЯ</w:t>
      </w:r>
    </w:p>
    <w:p w:rsidR="009D0E17" w:rsidRDefault="009D0E17" w:rsidP="009D0E17">
      <w:pPr>
        <w:pStyle w:val="Standard"/>
        <w:jc w:val="center"/>
        <w:rPr>
          <w:b/>
          <w:sz w:val="28"/>
          <w:szCs w:val="28"/>
          <w:lang w:val="uk-UA"/>
        </w:rPr>
      </w:pPr>
    </w:p>
    <w:p w:rsidR="009D0E17" w:rsidRDefault="009D0E17" w:rsidP="009D0E17">
      <w:pPr>
        <w:pStyle w:val="Standard"/>
        <w:keepNext/>
        <w:jc w:val="center"/>
      </w:pPr>
      <w:r>
        <w:rPr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22.03.2019р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  №  1526</w:t>
      </w:r>
    </w:p>
    <w:p w:rsidR="009D0E17" w:rsidRDefault="009D0E17" w:rsidP="009D0E17">
      <w:pPr>
        <w:pStyle w:val="Standard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проекту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землеустрою щодо відведення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земельної ділянки в оренду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заяву АТ «</w:t>
      </w:r>
      <w:proofErr w:type="spellStart"/>
      <w:r>
        <w:rPr>
          <w:sz w:val="28"/>
          <w:szCs w:val="28"/>
          <w:lang w:val="uk-UA"/>
        </w:rPr>
        <w:t>Херсонобленерго</w:t>
      </w:r>
      <w:proofErr w:type="spellEnd"/>
      <w:r>
        <w:rPr>
          <w:sz w:val="28"/>
          <w:szCs w:val="28"/>
          <w:lang w:val="uk-UA"/>
        </w:rPr>
        <w:t xml:space="preserve">»,  керуючись статтею 12, 19,20,40,125,126,  Земельного кодексу України та статтею 26 Закону України «Про місцеве самоврядування в Україні»: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</w:p>
    <w:p w:rsidR="009D0E17" w:rsidRDefault="009D0E17" w:rsidP="009D0E1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1.Затвердити АТ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проект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512 га"/>
        </w:smartTagPr>
        <w:r>
          <w:rPr>
            <w:rFonts w:ascii="Times New Roman" w:hAnsi="Times New Roman"/>
            <w:sz w:val="28"/>
            <w:szCs w:val="28"/>
            <w:lang w:val="uk-UA"/>
          </w:rPr>
          <w:t>0,0512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на час реконструкції  ПЛ-0,4кВ КТП-10/0,4кВ № 764   розташованої  за адресою: Херсонська область, Генічеський р-н с. Генічеська Гірка, вул. Григорія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Дериглазова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кадастровий номер 622186500:02:001:0739  КВЦПЗ 18.00    згідно до договору про приєднання № 1099427/66069 від 16.04.2018р.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D0E17" w:rsidRDefault="009D0E17" w:rsidP="009D0E17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2.Визначити  АТ  «</w:t>
      </w:r>
      <w:proofErr w:type="spellStart"/>
      <w:r>
        <w:rPr>
          <w:color w:val="000000"/>
          <w:sz w:val="28"/>
          <w:szCs w:val="28"/>
          <w:lang w:val="uk-UA"/>
        </w:rPr>
        <w:t>Херсонобленерго</w:t>
      </w:r>
      <w:proofErr w:type="spellEnd"/>
      <w:r>
        <w:rPr>
          <w:color w:val="000000"/>
          <w:sz w:val="28"/>
          <w:szCs w:val="28"/>
          <w:lang w:val="uk-UA"/>
        </w:rPr>
        <w:t>» орендну плату  у розмірі 3% від середньої вартості нормативної грошової оцінки по населеному пункту с. Генічеська Гірка.</w:t>
      </w:r>
    </w:p>
    <w:p w:rsidR="009D0E17" w:rsidRDefault="009D0E17" w:rsidP="009D0E17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3.Передати АТ  «</w:t>
      </w:r>
      <w:proofErr w:type="spellStart"/>
      <w:r>
        <w:rPr>
          <w:color w:val="000000"/>
          <w:sz w:val="28"/>
          <w:szCs w:val="28"/>
          <w:lang w:val="uk-UA"/>
        </w:rPr>
        <w:t>Херсонобленерго</w:t>
      </w:r>
      <w:proofErr w:type="spellEnd"/>
      <w:r>
        <w:rPr>
          <w:color w:val="000000"/>
          <w:sz w:val="28"/>
          <w:szCs w:val="28"/>
          <w:lang w:val="uk-UA"/>
        </w:rPr>
        <w:t>» вищезазначену земельну ділянку в оренду строком на 6 (шість) місяців.</w:t>
      </w:r>
    </w:p>
    <w:p w:rsidR="009D0E17" w:rsidRDefault="009D0E17" w:rsidP="009D0E17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9D0E17" w:rsidRPr="007776E5" w:rsidRDefault="009D0E17" w:rsidP="009D0E17">
      <w:pPr>
        <w:pStyle w:val="Standard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 xml:space="preserve">5.Контроль за виконанням рішення покласти на </w:t>
      </w:r>
      <w:r>
        <w:rPr>
          <w:rFonts w:cs="Times New Roman"/>
          <w:color w:val="000000"/>
          <w:sz w:val="28"/>
          <w:szCs w:val="28"/>
          <w:lang w:val="uk-UA"/>
        </w:rPr>
        <w:t>постійно діючу</w:t>
      </w:r>
      <w:r>
        <w:rPr>
          <w:color w:val="000000"/>
          <w:sz w:val="28"/>
          <w:szCs w:val="28"/>
          <w:lang w:val="uk-UA"/>
        </w:rPr>
        <w:t xml:space="preserve"> комісію </w:t>
      </w:r>
      <w:proofErr w:type="spellStart"/>
      <w:r>
        <w:rPr>
          <w:rFonts w:cs="Times New Roman"/>
          <w:color w:val="000000"/>
          <w:sz w:val="28"/>
          <w:szCs w:val="28"/>
          <w:lang w:val="uk-UA"/>
        </w:rPr>
        <w:t>Щасливцевської</w:t>
      </w:r>
      <w:proofErr w:type="spellEnd"/>
      <w:r>
        <w:rPr>
          <w:rFonts w:cs="Times New Roman"/>
          <w:color w:val="000000"/>
          <w:sz w:val="28"/>
          <w:szCs w:val="28"/>
          <w:lang w:val="uk-UA"/>
        </w:rPr>
        <w:t xml:space="preserve"> сільської ради </w:t>
      </w:r>
      <w:r>
        <w:rPr>
          <w:color w:val="000000"/>
          <w:sz w:val="28"/>
          <w:szCs w:val="28"/>
          <w:lang w:val="uk-UA"/>
        </w:rPr>
        <w:t>з питань регулювання земельних відносин</w:t>
      </w:r>
      <w:r>
        <w:rPr>
          <w:sz w:val="28"/>
          <w:szCs w:val="28"/>
          <w:lang w:val="uk-UA"/>
        </w:rPr>
        <w:t xml:space="preserve"> та охорони навколишнього середовища.</w:t>
      </w:r>
    </w:p>
    <w:p w:rsidR="009D0E17" w:rsidRDefault="009D0E17" w:rsidP="009D0E17">
      <w:pPr>
        <w:pStyle w:val="Standard"/>
        <w:jc w:val="both"/>
        <w:rPr>
          <w:color w:val="0D0D0D"/>
          <w:sz w:val="28"/>
          <w:szCs w:val="28"/>
          <w:lang w:val="uk-UA"/>
        </w:rPr>
      </w:pP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</w:p>
    <w:p w:rsidR="009D0E17" w:rsidRDefault="009D0E17" w:rsidP="009D0E1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E17" w:rsidRDefault="009D0E17" w:rsidP="009D0E17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9D0E17" w:rsidRDefault="009D0E17" w:rsidP="009D0E17">
      <w:pPr>
        <w:pStyle w:val="Standard"/>
        <w:jc w:val="both"/>
        <w:rPr>
          <w:sz w:val="28"/>
          <w:szCs w:val="28"/>
          <w:lang w:val="uk-UA"/>
        </w:rPr>
      </w:pPr>
    </w:p>
    <w:p w:rsidR="009D0E17" w:rsidRDefault="009D0E17" w:rsidP="009D0E17">
      <w:pPr>
        <w:pStyle w:val="Standard"/>
        <w:rPr>
          <w:b/>
          <w:bCs/>
          <w:sz w:val="28"/>
          <w:szCs w:val="28"/>
          <w:lang w:val="uk-UA"/>
        </w:rPr>
      </w:pPr>
    </w:p>
    <w:p w:rsidR="009D0E17" w:rsidRDefault="009D0E17" w:rsidP="009D0E17">
      <w:pPr>
        <w:pStyle w:val="Standard"/>
        <w:rPr>
          <w:lang w:val="uk-UA"/>
        </w:rPr>
      </w:pPr>
    </w:p>
    <w:p w:rsidR="002221FB" w:rsidRPr="00FC4720" w:rsidRDefault="002221FB">
      <w:pPr>
        <w:rPr>
          <w:lang w:val="uk-UA"/>
        </w:rPr>
      </w:pPr>
      <w:bookmarkStart w:id="0" w:name="_GoBack"/>
      <w:bookmarkEnd w:id="0"/>
    </w:p>
    <w:sectPr w:rsidR="002221FB" w:rsidRPr="00FC47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1B680B"/>
    <w:rsid w:val="002221FB"/>
    <w:rsid w:val="002F2EDB"/>
    <w:rsid w:val="003C01EE"/>
    <w:rsid w:val="009D0E17"/>
    <w:rsid w:val="00F24C6B"/>
    <w:rsid w:val="00FC4720"/>
    <w:rsid w:val="00FD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Standard"/>
    <w:next w:val="a"/>
    <w:link w:val="30"/>
    <w:qFormat/>
    <w:rsid w:val="00F24C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47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FC4720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2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rsid w:val="00F24C6B"/>
    <w:rPr>
      <w:rFonts w:ascii="Arial" w:eastAsia="Andale Sans UI" w:hAnsi="Arial" w:cs="Arial"/>
      <w:b/>
      <w:bCs/>
      <w:kern w:val="3"/>
      <w:sz w:val="26"/>
      <w:szCs w:val="26"/>
      <w:lang w:val="en-US" w:bidi="en-US"/>
    </w:rPr>
  </w:style>
  <w:style w:type="paragraph" w:styleId="2">
    <w:name w:val="Body Text Indent 2"/>
    <w:basedOn w:val="Standard"/>
    <w:link w:val="20"/>
    <w:rsid w:val="001B680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B680B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paragraph" w:styleId="a5">
    <w:name w:val="No Spacing"/>
    <w:qFormat/>
    <w:rsid w:val="009D0E1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2019-04-01T11:36:00Z</dcterms:created>
  <dcterms:modified xsi:type="dcterms:W3CDTF">2019-04-01T11:36:00Z</dcterms:modified>
</cp:coreProperties>
</file>