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EE" w:rsidRDefault="00B717EE" w:rsidP="00B717EE">
      <w:pPr>
        <w:pStyle w:val="Standard"/>
        <w:jc w:val="center"/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EE" w:rsidRDefault="00B717EE" w:rsidP="00B717EE">
      <w:pPr>
        <w:pStyle w:val="Standard"/>
        <w:jc w:val="center"/>
        <w:rPr>
          <w:lang w:val="uk-UA"/>
        </w:rPr>
      </w:pPr>
    </w:p>
    <w:p w:rsidR="00B717EE" w:rsidRPr="00B717EE" w:rsidRDefault="00B717EE" w:rsidP="00B717EE">
      <w:pPr>
        <w:pStyle w:val="Standard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76 СЕСІЯ  ЩАСЛИВЦЕВСЬКОЇ СІЛЬСЬКОЇ РАДИ</w:t>
      </w:r>
    </w:p>
    <w:p w:rsidR="00B717EE" w:rsidRDefault="00B717EE" w:rsidP="00B717EE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B717EE" w:rsidRDefault="00B717EE" w:rsidP="00B717EE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B717EE" w:rsidRDefault="00B717EE" w:rsidP="00B717EE">
      <w:pPr>
        <w:pStyle w:val="3"/>
        <w:jc w:val="both"/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12.09.2018р.                                         </w:t>
      </w: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№   1194</w:t>
      </w: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</w:t>
      </w: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землеустрою щодо передачі в оренду</w:t>
      </w: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для будівництва повітряної</w:t>
      </w: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лінії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</w:t>
      </w: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</w:p>
    <w:p w:rsidR="00B717EE" w:rsidRDefault="00B717EE" w:rsidP="00B717EE">
      <w:pPr>
        <w:pStyle w:val="Standard"/>
        <w:jc w:val="both"/>
      </w:pPr>
      <w:r>
        <w:rPr>
          <w:sz w:val="28"/>
          <w:szCs w:val="28"/>
          <w:lang w:val="uk-UA"/>
        </w:rPr>
        <w:t xml:space="preserve">  Розглянувши клопотання АТ  “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”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</w:p>
    <w:p w:rsidR="00B717EE" w:rsidRPr="002D2663" w:rsidRDefault="00B717EE" w:rsidP="00B717EE">
      <w:pPr>
        <w:pStyle w:val="Standard"/>
        <w:tabs>
          <w:tab w:val="left" w:pos="5323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1.Дати дозвіл АТ 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на розробку проекту землеустрою щодо відведення в оренду земельних ділянок в оренду строком на 49 років для будівництва ПЛ-0,4кВ від опори № 2 ПЛ-0,4 кВ Л-5 КТП-10/0,4 кВ №484 та КЛ-0,4 кВ від РП-0,4кВ КТП-10/0,4 кВ № 484 до опори № 2 ПЛ-0,4 кВ Л-5 КТП-10/0,4 кВ № 484 загальною орієнтовною площею для ПЛ-0,4 кВ — </w:t>
      </w:r>
      <w:smartTag w:uri="urn:schemas-microsoft-com:office:smarttags" w:element="metricconverter">
        <w:smartTagPr>
          <w:attr w:name="ProductID" w:val="0,0264 га"/>
        </w:smartTagPr>
        <w:r>
          <w:rPr>
            <w:sz w:val="28"/>
            <w:szCs w:val="28"/>
            <w:lang w:val="uk-UA"/>
          </w:rPr>
          <w:t>0,0264 га</w:t>
        </w:r>
      </w:smartTag>
      <w:r>
        <w:rPr>
          <w:sz w:val="28"/>
          <w:szCs w:val="28"/>
          <w:lang w:val="uk-UA"/>
        </w:rPr>
        <w:t xml:space="preserve"> та для КЛ- 0,4 кВ — </w:t>
      </w:r>
      <w:smartTag w:uri="urn:schemas-microsoft-com:office:smarttags" w:element="metricconverter">
        <w:smartTagPr>
          <w:attr w:name="ProductID" w:val="0,0420 га"/>
        </w:smartTagPr>
        <w:r>
          <w:rPr>
            <w:sz w:val="28"/>
            <w:szCs w:val="28"/>
            <w:lang w:val="uk-UA"/>
          </w:rPr>
          <w:t>0,0420 га</w:t>
        </w:r>
      </w:smartTag>
      <w:r>
        <w:rPr>
          <w:sz w:val="28"/>
          <w:szCs w:val="28"/>
          <w:lang w:val="uk-UA"/>
        </w:rPr>
        <w:t xml:space="preserve"> , розташованих за адресою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, вул. Набережна Генічеського району Херсонської області на території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кадастровий номер 6522186500: згідно договору про приєднання №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від 10.04.2018р. укладеного з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2.АТ 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717EE" w:rsidRDefault="00B717EE" w:rsidP="00B717EE">
      <w:pPr>
        <w:pStyle w:val="Standard"/>
        <w:jc w:val="both"/>
        <w:rPr>
          <w:color w:val="0D0D0D"/>
          <w:sz w:val="28"/>
          <w:szCs w:val="28"/>
          <w:lang w:val="uk-UA"/>
        </w:rPr>
      </w:pP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</w:p>
    <w:p w:rsidR="00B717EE" w:rsidRDefault="00B717EE" w:rsidP="00B717E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B717EE" w:rsidRDefault="00B717EE" w:rsidP="00B717EE">
      <w:pPr>
        <w:pStyle w:val="Standard"/>
        <w:jc w:val="both"/>
        <w:rPr>
          <w:lang w:val="uk-UA"/>
        </w:rPr>
      </w:pPr>
    </w:p>
    <w:p w:rsidR="00B717EE" w:rsidRDefault="00B717EE" w:rsidP="00B717EE">
      <w:pPr>
        <w:pStyle w:val="Standard"/>
        <w:jc w:val="center"/>
        <w:rPr>
          <w:lang w:val="uk-UA"/>
        </w:rPr>
      </w:pPr>
    </w:p>
    <w:p w:rsidR="00B717EE" w:rsidRDefault="00B717EE" w:rsidP="00B717EE">
      <w:pPr>
        <w:pStyle w:val="Standard"/>
        <w:jc w:val="center"/>
        <w:rPr>
          <w:lang w:val="uk-UA"/>
        </w:rPr>
      </w:pPr>
    </w:p>
    <w:p w:rsidR="00B442A5" w:rsidRPr="004120D2" w:rsidRDefault="00B442A5" w:rsidP="004120D2">
      <w:pPr>
        <w:pStyle w:val="Standard"/>
        <w:jc w:val="both"/>
        <w:rPr>
          <w:lang w:val="uk-UA"/>
        </w:rPr>
      </w:pPr>
    </w:p>
    <w:sectPr w:rsidR="00B442A5" w:rsidRPr="0041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3C5234"/>
    <w:rsid w:val="00400D98"/>
    <w:rsid w:val="004120D2"/>
    <w:rsid w:val="005801B3"/>
    <w:rsid w:val="00866EC0"/>
    <w:rsid w:val="00AA4C1E"/>
    <w:rsid w:val="00B442A5"/>
    <w:rsid w:val="00B717EE"/>
    <w:rsid w:val="00B86573"/>
    <w:rsid w:val="00BB5667"/>
    <w:rsid w:val="00C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2019-04-19T15:19:00Z</dcterms:created>
  <dcterms:modified xsi:type="dcterms:W3CDTF">2019-04-19T15:19:00Z</dcterms:modified>
</cp:coreProperties>
</file>