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EE" w:rsidRPr="001749EE" w:rsidRDefault="001749EE" w:rsidP="001749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14350" cy="609600"/>
            <wp:effectExtent l="0" t="0" r="0" b="0"/>
            <wp:docPr id="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EE" w:rsidRPr="001749EE" w:rsidRDefault="001749EE" w:rsidP="001749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749EE" w:rsidRPr="001749EE" w:rsidRDefault="001749EE" w:rsidP="001749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749EE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ru-RU"/>
        </w:rPr>
        <w:t>76 СЕСІЯ ЩАСЛИВЦЕВСЬКОЇ СІЛЬСЬКОЇ РАДИ</w:t>
      </w:r>
    </w:p>
    <w:p w:rsidR="001749EE" w:rsidRPr="001749EE" w:rsidRDefault="001749EE" w:rsidP="001749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ru-RU"/>
        </w:rPr>
      </w:pPr>
      <w:r w:rsidRPr="001749EE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ru-RU"/>
        </w:rPr>
        <w:t>7 СКЛИКАННЯ</w:t>
      </w:r>
    </w:p>
    <w:p w:rsidR="001749EE" w:rsidRPr="001749EE" w:rsidRDefault="001749EE" w:rsidP="001749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ru-RU"/>
        </w:rPr>
      </w:pPr>
    </w:p>
    <w:p w:rsidR="001749EE" w:rsidRPr="001749EE" w:rsidRDefault="001749EE" w:rsidP="001749EE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ru-RU"/>
        </w:rPr>
      </w:pPr>
      <w:r w:rsidRPr="001749EE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ru-RU"/>
        </w:rPr>
        <w:t>РІШЕННЯ</w:t>
      </w: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12.09.2018р</w:t>
      </w: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с. </w:t>
      </w:r>
      <w:proofErr w:type="spellStart"/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Щасливцеве</w:t>
      </w:r>
      <w:proofErr w:type="spellEnd"/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                                 №  1191</w:t>
      </w: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Про надання дозволу на розробку</w:t>
      </w: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проекту землеустрою щодо відведення</w:t>
      </w: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земельної ділянки в оренду для</w:t>
      </w: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будівництва повітряної лінії АТ</w:t>
      </w: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«</w:t>
      </w:r>
      <w:proofErr w:type="spellStart"/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Херсонобленерго</w:t>
      </w:r>
      <w:proofErr w:type="spellEnd"/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»</w:t>
      </w: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ab/>
        <w:t>Розглянувши заяву АТ «</w:t>
      </w:r>
      <w:proofErr w:type="spellStart"/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Херсонобленерго</w:t>
      </w:r>
      <w:proofErr w:type="spellEnd"/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»,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Щасливцевської</w:t>
      </w:r>
      <w:proofErr w:type="spellEnd"/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сільської ради</w:t>
      </w: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ВИРІШИЛА:</w:t>
      </w: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</w:rPr>
      </w:pPr>
      <w:r w:rsidRPr="001749EE">
        <w:rPr>
          <w:rFonts w:ascii="Times New Roman" w:eastAsia="Calibri" w:hAnsi="Times New Roman" w:cs="Times New Roman"/>
          <w:kern w:val="3"/>
          <w:sz w:val="28"/>
          <w:szCs w:val="28"/>
          <w:lang w:val="uk-UA"/>
        </w:rPr>
        <w:t xml:space="preserve">1.Надати дозвіл </w:t>
      </w:r>
      <w:r w:rsidRPr="001749EE">
        <w:rPr>
          <w:rFonts w:ascii="Calibri" w:eastAsia="Calibri" w:hAnsi="Calibri" w:cs="Times New Roman"/>
          <w:kern w:val="3"/>
          <w:sz w:val="28"/>
          <w:szCs w:val="28"/>
          <w:lang w:val="uk-UA"/>
        </w:rPr>
        <w:t xml:space="preserve"> </w:t>
      </w:r>
      <w:r w:rsidRPr="001749EE">
        <w:rPr>
          <w:rFonts w:ascii="Times New Roman" w:eastAsia="Calibri" w:hAnsi="Times New Roman" w:cs="Times New Roman"/>
          <w:kern w:val="3"/>
          <w:sz w:val="28"/>
          <w:szCs w:val="28"/>
          <w:lang w:val="uk-UA"/>
        </w:rPr>
        <w:t>АТ  «</w:t>
      </w:r>
      <w:proofErr w:type="spellStart"/>
      <w:r w:rsidRPr="001749EE">
        <w:rPr>
          <w:rFonts w:ascii="Times New Roman" w:eastAsia="Calibri" w:hAnsi="Times New Roman" w:cs="Times New Roman"/>
          <w:kern w:val="3"/>
          <w:sz w:val="28"/>
          <w:szCs w:val="28"/>
          <w:lang w:val="uk-UA"/>
        </w:rPr>
        <w:t>Херсонобленерго</w:t>
      </w:r>
      <w:proofErr w:type="spellEnd"/>
      <w:r w:rsidRPr="001749EE">
        <w:rPr>
          <w:rFonts w:ascii="Times New Roman" w:eastAsia="Calibri" w:hAnsi="Times New Roman" w:cs="Times New Roman"/>
          <w:kern w:val="3"/>
          <w:sz w:val="28"/>
          <w:szCs w:val="28"/>
          <w:lang w:val="uk-UA"/>
        </w:rPr>
        <w:t>»</w:t>
      </w:r>
      <w:r w:rsidRPr="001749EE">
        <w:rPr>
          <w:rFonts w:ascii="Calibri" w:eastAsia="Calibri" w:hAnsi="Calibri" w:cs="Times New Roman"/>
          <w:kern w:val="3"/>
          <w:sz w:val="28"/>
          <w:szCs w:val="28"/>
          <w:lang w:val="uk-UA"/>
        </w:rPr>
        <w:t xml:space="preserve">    </w:t>
      </w:r>
      <w:r w:rsidRPr="001749EE">
        <w:rPr>
          <w:rFonts w:ascii="Times New Roman" w:eastAsia="Calibri" w:hAnsi="Times New Roman" w:cs="Times New Roman"/>
          <w:kern w:val="3"/>
          <w:sz w:val="28"/>
          <w:szCs w:val="28"/>
          <w:lang w:val="uk-UA"/>
        </w:rPr>
        <w:t xml:space="preserve">(ідентифікаційний код юридичної особи 05396638)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460 га"/>
        </w:smartTagPr>
        <w:r w:rsidRPr="001749EE">
          <w:rPr>
            <w:rFonts w:ascii="Times New Roman" w:eastAsia="Calibri" w:hAnsi="Times New Roman" w:cs="Times New Roman"/>
            <w:kern w:val="3"/>
            <w:sz w:val="28"/>
            <w:szCs w:val="28"/>
            <w:lang w:val="uk-UA"/>
          </w:rPr>
          <w:t>0,0460 га</w:t>
        </w:r>
      </w:smartTag>
      <w:r w:rsidRPr="001749EE">
        <w:rPr>
          <w:rFonts w:ascii="Times New Roman" w:eastAsia="Calibri" w:hAnsi="Times New Roman" w:cs="Times New Roman"/>
          <w:kern w:val="3"/>
          <w:sz w:val="28"/>
          <w:szCs w:val="28"/>
          <w:lang w:val="uk-UA"/>
        </w:rPr>
        <w:t xml:space="preserve"> на період будівництва ЛЕП-0,4 кВ  від РП-0,4 кВ  КТП-10/0,4 кВ № 848, розташованої  за адресою: с. Генічеська Гірка  вул.  Азовська    Генічеського району Херсонської області кадастровий номер 6522186500:22:002:0010 згідно до договору про приєднання №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uk-UA"/>
        </w:rPr>
        <w:t>***</w:t>
      </w:r>
      <w:r w:rsidRPr="001749EE">
        <w:rPr>
          <w:rFonts w:ascii="Times New Roman" w:eastAsia="Calibri" w:hAnsi="Times New Roman" w:cs="Times New Roman"/>
          <w:kern w:val="3"/>
          <w:sz w:val="28"/>
          <w:szCs w:val="28"/>
          <w:lang w:val="uk-UA"/>
        </w:rPr>
        <w:t xml:space="preserve"> від 18.04.2018р. укладеного з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uk-UA"/>
        </w:rPr>
        <w:t>***</w:t>
      </w:r>
      <w:bookmarkStart w:id="0" w:name="_GoBack"/>
      <w:bookmarkEnd w:id="0"/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2.АТ «</w:t>
      </w:r>
      <w:proofErr w:type="spellStart"/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Херсонобленерго</w:t>
      </w:r>
      <w:proofErr w:type="spellEnd"/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uk-UA"/>
        </w:rPr>
      </w:pP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uk-UA"/>
        </w:rPr>
      </w:pP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</w:p>
    <w:p w:rsidR="001749EE" w:rsidRPr="001749EE" w:rsidRDefault="001749EE" w:rsidP="001749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</w:pPr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Сільський голова                                                                         В.О.</w:t>
      </w:r>
      <w:proofErr w:type="spellStart"/>
      <w:r w:rsidRPr="001749EE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Плохушко</w:t>
      </w:r>
      <w:proofErr w:type="spellEnd"/>
    </w:p>
    <w:p w:rsidR="001749EE" w:rsidRPr="001749EE" w:rsidRDefault="001749EE" w:rsidP="001749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1749EE" w:rsidRPr="001749EE" w:rsidRDefault="001749EE" w:rsidP="001749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749EE" w:rsidRPr="001749EE" w:rsidRDefault="001749EE" w:rsidP="001749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749EE" w:rsidRPr="001749EE" w:rsidRDefault="001749EE" w:rsidP="001749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749EE" w:rsidRPr="001749EE" w:rsidRDefault="001749EE" w:rsidP="001749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749EE" w:rsidRPr="001749EE" w:rsidRDefault="001749EE" w:rsidP="001749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749EE" w:rsidRPr="001749EE" w:rsidRDefault="001749EE" w:rsidP="001749E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442A5" w:rsidRPr="001749EE" w:rsidRDefault="00B442A5" w:rsidP="001749EE">
      <w:pPr>
        <w:pStyle w:val="Standard"/>
        <w:jc w:val="both"/>
        <w:rPr>
          <w:lang w:val="uk-UA"/>
        </w:rPr>
      </w:pPr>
    </w:p>
    <w:sectPr w:rsidR="00B442A5" w:rsidRPr="0017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1749EE"/>
    <w:rsid w:val="003C5234"/>
    <w:rsid w:val="00400D98"/>
    <w:rsid w:val="004120D2"/>
    <w:rsid w:val="00514AD2"/>
    <w:rsid w:val="005801B3"/>
    <w:rsid w:val="00866EC0"/>
    <w:rsid w:val="00AA4C1E"/>
    <w:rsid w:val="00B442A5"/>
    <w:rsid w:val="00B717EE"/>
    <w:rsid w:val="00B86573"/>
    <w:rsid w:val="00B923D1"/>
    <w:rsid w:val="00BB5667"/>
    <w:rsid w:val="00C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1749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1749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2019-04-19T15:21:00Z</dcterms:created>
  <dcterms:modified xsi:type="dcterms:W3CDTF">2019-04-19T15:21:00Z</dcterms:modified>
</cp:coreProperties>
</file>