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C8" w:rsidRPr="00A36517" w:rsidRDefault="009C5FC8" w:rsidP="009C5FC8">
      <w:pPr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C8" w:rsidRPr="00A36517" w:rsidRDefault="009C5FC8" w:rsidP="009C5FC8">
      <w:pPr>
        <w:jc w:val="center"/>
        <w:rPr>
          <w:b/>
          <w:bCs/>
          <w:sz w:val="28"/>
          <w:szCs w:val="28"/>
        </w:rPr>
      </w:pPr>
    </w:p>
    <w:p w:rsidR="009C5FC8" w:rsidRPr="00A36517" w:rsidRDefault="009C5FC8" w:rsidP="009C5F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36</w:t>
      </w:r>
      <w:r>
        <w:rPr>
          <w:b/>
          <w:bCs/>
          <w:sz w:val="28"/>
          <w:szCs w:val="28"/>
        </w:rPr>
        <w:t xml:space="preserve"> </w:t>
      </w:r>
      <w:r w:rsidRPr="00A36517">
        <w:rPr>
          <w:b/>
          <w:bCs/>
          <w:sz w:val="28"/>
          <w:szCs w:val="28"/>
        </w:rPr>
        <w:t>СЕСІЯ ЩАСЛИВЦЕВСЬКОЇ СІЛЬСЬКОЇ РАДИ</w:t>
      </w:r>
    </w:p>
    <w:p w:rsidR="009C5FC8" w:rsidRPr="00A36517" w:rsidRDefault="009C5FC8" w:rsidP="009C5FC8">
      <w:pPr>
        <w:jc w:val="center"/>
        <w:rPr>
          <w:b/>
          <w:bCs/>
          <w:sz w:val="28"/>
          <w:szCs w:val="28"/>
        </w:rPr>
      </w:pPr>
      <w:r w:rsidRPr="00A36517">
        <w:rPr>
          <w:b/>
          <w:bCs/>
          <w:sz w:val="28"/>
          <w:szCs w:val="28"/>
        </w:rPr>
        <w:t>7 СКЛИКАННЯ</w:t>
      </w:r>
    </w:p>
    <w:p w:rsidR="009C5FC8" w:rsidRPr="00A36517" w:rsidRDefault="009C5FC8" w:rsidP="009C5FC8">
      <w:pPr>
        <w:jc w:val="center"/>
        <w:rPr>
          <w:b/>
          <w:bCs/>
          <w:sz w:val="28"/>
          <w:szCs w:val="28"/>
        </w:rPr>
      </w:pPr>
    </w:p>
    <w:p w:rsidR="009C5FC8" w:rsidRPr="00CD1713" w:rsidRDefault="009C5FC8" w:rsidP="009C5FC8">
      <w:pPr>
        <w:pStyle w:val="3"/>
        <w:ind w:firstLine="3960"/>
        <w:rPr>
          <w:rFonts w:ascii="Times New Roman" w:hAnsi="Times New Roman" w:cs="Times New Roman"/>
          <w:sz w:val="28"/>
          <w:szCs w:val="28"/>
        </w:rPr>
      </w:pPr>
      <w:proofErr w:type="gramStart"/>
      <w:r w:rsidRPr="00CD171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D1713">
        <w:rPr>
          <w:rFonts w:ascii="Times New Roman" w:hAnsi="Times New Roman" w:cs="Times New Roman"/>
          <w:sz w:val="28"/>
          <w:szCs w:val="28"/>
        </w:rPr>
        <w:t>ІШЕННЯ</w:t>
      </w:r>
    </w:p>
    <w:p w:rsidR="009C5FC8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27.04.2017р.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uk-UA"/>
        </w:rPr>
        <w:t xml:space="preserve">     </w:t>
      </w:r>
    </w:p>
    <w:p w:rsidR="009C5FC8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                                  № 592</w:t>
      </w:r>
    </w:p>
    <w:p w:rsidR="009C5FC8" w:rsidRPr="00A36517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5FC8" w:rsidRPr="00FD0F64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на розробку</w:t>
      </w:r>
    </w:p>
    <w:p w:rsidR="009C5FC8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комплексних схем розміщення </w:t>
      </w:r>
    </w:p>
    <w:p w:rsidR="009C5FC8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тимчасових споруд по вул. </w:t>
      </w:r>
    </w:p>
    <w:p w:rsidR="009C5FC8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4F11BA">
        <w:rPr>
          <w:sz w:val="28"/>
          <w:szCs w:val="28"/>
          <w:lang w:val="uk-UA"/>
        </w:rPr>
        <w:t>абережній (….)</w:t>
      </w:r>
      <w:bookmarkStart w:id="0" w:name="_GoBack"/>
      <w:bookmarkEnd w:id="0"/>
      <w:r>
        <w:rPr>
          <w:sz w:val="28"/>
          <w:szCs w:val="28"/>
          <w:lang w:val="uk-UA"/>
        </w:rPr>
        <w:t xml:space="preserve"> в </w:t>
      </w:r>
    </w:p>
    <w:p w:rsidR="009C5FC8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Генічеського району, </w:t>
      </w:r>
    </w:p>
    <w:p w:rsidR="009C5FC8" w:rsidRPr="00A36517" w:rsidRDefault="009C5FC8" w:rsidP="009C5FC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області</w:t>
      </w:r>
    </w:p>
    <w:p w:rsidR="009C5FC8" w:rsidRPr="00A36517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5FC8" w:rsidRPr="00A36517" w:rsidRDefault="009C5FC8" w:rsidP="009C5FC8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п. 1.6 Порядку розміщення тимчасових споруд для провадження підприємницької діяльності, затвердженого наказом міністерства регіонального розвитку та житлово-комунального господарства України за № 244 від 21.10.2011 року </w:t>
      </w:r>
      <w:r w:rsidRPr="00A36517">
        <w:rPr>
          <w:sz w:val="28"/>
          <w:szCs w:val="28"/>
          <w:lang w:val="uk-UA"/>
        </w:rPr>
        <w:t xml:space="preserve">та відповідно до ЗУ «Про регулювання містобудівної діяльності, керуючись ст.ст.26, 59 ЗУ «Про місцеве самоврядування» сесія сільської ради </w:t>
      </w:r>
    </w:p>
    <w:p w:rsidR="009C5FC8" w:rsidRPr="00A36517" w:rsidRDefault="009C5FC8" w:rsidP="009C5FC8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ВИРІШИЛА:</w:t>
      </w:r>
    </w:p>
    <w:p w:rsidR="009C5FC8" w:rsidRPr="00A36517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9C5FC8" w:rsidRPr="00A36517" w:rsidRDefault="009C5FC8" w:rsidP="009C5FC8">
      <w:pPr>
        <w:jc w:val="both"/>
        <w:rPr>
          <w:sz w:val="28"/>
          <w:szCs w:val="28"/>
          <w:lang w:val="uk-UA"/>
        </w:rPr>
      </w:pPr>
      <w:r w:rsidRPr="00A36517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Надати дозвіл на розробку комплексних схем розміщення тимчасових споруд по вул. Н</w:t>
      </w:r>
      <w:r w:rsidR="004F11BA">
        <w:rPr>
          <w:sz w:val="28"/>
          <w:szCs w:val="28"/>
          <w:lang w:val="uk-UA"/>
        </w:rPr>
        <w:t>абережній (…)</w:t>
      </w:r>
      <w:r>
        <w:rPr>
          <w:sz w:val="28"/>
          <w:szCs w:val="28"/>
          <w:lang w:val="uk-UA"/>
        </w:rPr>
        <w:t xml:space="preserve"> в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Генічеського району, Херсонської області.</w:t>
      </w:r>
    </w:p>
    <w:p w:rsidR="009C5FC8" w:rsidRPr="00A36517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36517">
        <w:rPr>
          <w:sz w:val="28"/>
          <w:szCs w:val="28"/>
          <w:lang w:val="uk-UA"/>
        </w:rPr>
        <w:t xml:space="preserve">.Замовником розроблення містобудівної документації зазначеної в п. 1 цього рішення визначити Виконавчий комітет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ради.</w:t>
      </w:r>
    </w:p>
    <w:p w:rsidR="009C5FC8" w:rsidRPr="00A36517" w:rsidRDefault="009C5FC8" w:rsidP="009C5FC8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A36517">
        <w:rPr>
          <w:sz w:val="28"/>
          <w:szCs w:val="28"/>
          <w:lang w:val="uk-UA"/>
        </w:rPr>
        <w:t xml:space="preserve">.Виконавчому комітету </w:t>
      </w:r>
      <w:proofErr w:type="spellStart"/>
      <w:r w:rsidRPr="00A36517">
        <w:rPr>
          <w:sz w:val="28"/>
          <w:szCs w:val="28"/>
          <w:lang w:val="uk-UA"/>
        </w:rPr>
        <w:t>Щасливцевської</w:t>
      </w:r>
      <w:proofErr w:type="spellEnd"/>
      <w:r w:rsidRPr="00A36517">
        <w:rPr>
          <w:sz w:val="28"/>
          <w:szCs w:val="28"/>
          <w:lang w:val="uk-UA"/>
        </w:rPr>
        <w:t xml:space="preserve"> сільської ради передбачити фінансування</w:t>
      </w:r>
      <w:r>
        <w:rPr>
          <w:sz w:val="28"/>
          <w:szCs w:val="28"/>
          <w:lang w:val="uk-UA"/>
        </w:rPr>
        <w:t xml:space="preserve"> </w:t>
      </w:r>
      <w:r w:rsidRPr="00A36517">
        <w:rPr>
          <w:sz w:val="28"/>
          <w:szCs w:val="28"/>
          <w:lang w:val="uk-UA"/>
        </w:rPr>
        <w:t xml:space="preserve">розроблення містобудівної документації </w:t>
      </w:r>
      <w:r>
        <w:rPr>
          <w:sz w:val="28"/>
          <w:szCs w:val="28"/>
          <w:lang w:val="uk-UA"/>
        </w:rPr>
        <w:t>зазначеної в п. 1 цього рішення</w:t>
      </w:r>
      <w:r w:rsidRPr="00A365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інших джерел</w:t>
      </w:r>
      <w:r w:rsidRPr="00A36517">
        <w:rPr>
          <w:sz w:val="28"/>
          <w:szCs w:val="28"/>
          <w:lang w:val="uk-UA"/>
        </w:rPr>
        <w:t xml:space="preserve"> та забезпечити його розробку.</w:t>
      </w:r>
    </w:p>
    <w:p w:rsidR="009C5FC8" w:rsidRPr="00A36517" w:rsidRDefault="009C5FC8" w:rsidP="009C5F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36517">
        <w:rPr>
          <w:sz w:val="28"/>
          <w:szCs w:val="28"/>
          <w:lang w:val="uk-UA"/>
        </w:rPr>
        <w:t>.Контроль за виконанням цього рішення покласти на комісію з питань регулювання земельних відносин.</w:t>
      </w:r>
    </w:p>
    <w:p w:rsidR="009C5FC8" w:rsidRPr="00A36517" w:rsidRDefault="009C5FC8" w:rsidP="009C5FC8">
      <w:pPr>
        <w:jc w:val="both"/>
        <w:rPr>
          <w:sz w:val="28"/>
          <w:szCs w:val="28"/>
          <w:lang w:val="uk-UA"/>
        </w:rPr>
      </w:pPr>
    </w:p>
    <w:p w:rsidR="009C5FC8" w:rsidRPr="00A36517" w:rsidRDefault="009C5FC8" w:rsidP="009C5FC8">
      <w:pPr>
        <w:jc w:val="both"/>
        <w:rPr>
          <w:sz w:val="28"/>
          <w:szCs w:val="28"/>
          <w:lang w:val="uk-UA"/>
        </w:rPr>
      </w:pPr>
    </w:p>
    <w:p w:rsidR="00742213" w:rsidRPr="009C5FC8" w:rsidRDefault="009C5FC8" w:rsidP="009C5FC8">
      <w:r w:rsidRPr="00A36517">
        <w:rPr>
          <w:sz w:val="28"/>
          <w:szCs w:val="28"/>
          <w:lang w:val="uk-UA"/>
        </w:rPr>
        <w:t>Сільський голова</w:t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</w:r>
      <w:r w:rsidRPr="00A36517">
        <w:rPr>
          <w:sz w:val="28"/>
          <w:szCs w:val="28"/>
          <w:lang w:val="uk-UA"/>
        </w:rPr>
        <w:tab/>
        <w:t xml:space="preserve">В.О. </w:t>
      </w:r>
      <w:proofErr w:type="spellStart"/>
      <w:r w:rsidRPr="00A36517">
        <w:rPr>
          <w:sz w:val="28"/>
          <w:szCs w:val="28"/>
          <w:lang w:val="uk-UA"/>
        </w:rPr>
        <w:t>Плохушко</w:t>
      </w:r>
      <w:proofErr w:type="spellEnd"/>
    </w:p>
    <w:sectPr w:rsidR="00742213" w:rsidRPr="009C5F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AE"/>
    <w:rsid w:val="001A07AE"/>
    <w:rsid w:val="004F11BA"/>
    <w:rsid w:val="00742213"/>
    <w:rsid w:val="009C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1A07AE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A07AE"/>
    <w:rPr>
      <w:rFonts w:ascii="Arial" w:eastAsia="Calibri" w:hAnsi="Arial" w:cs="Arial"/>
      <w:b/>
      <w:bCs/>
      <w:sz w:val="26"/>
      <w:szCs w:val="2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7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7A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3</cp:revision>
  <dcterms:created xsi:type="dcterms:W3CDTF">2019-03-21T06:44:00Z</dcterms:created>
  <dcterms:modified xsi:type="dcterms:W3CDTF">2019-03-21T13:07:00Z</dcterms:modified>
</cp:coreProperties>
</file>