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AE" w:rsidRPr="009D1FE7" w:rsidRDefault="001A07AE" w:rsidP="001A07AE">
      <w:pPr>
        <w:ind w:firstLine="4140"/>
        <w:rPr>
          <w:b/>
          <w:sz w:val="28"/>
          <w:szCs w:val="28"/>
          <w:lang w:val="uk-UA"/>
        </w:rPr>
      </w:pPr>
      <w:r>
        <w:rPr>
          <w:b/>
          <w:noProof/>
          <w:color w:val="000000"/>
          <w:sz w:val="28"/>
          <w:szCs w:val="28"/>
          <w:lang w:val="uk-UA" w:eastAsia="uk-UA"/>
        </w:rPr>
        <w:drawing>
          <wp:inline distT="0" distB="0" distL="0" distR="0">
            <wp:extent cx="457200" cy="5905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1A07AE" w:rsidRPr="009D1FE7" w:rsidRDefault="001A07AE" w:rsidP="001A07AE">
      <w:pPr>
        <w:rPr>
          <w:b/>
          <w:bCs/>
          <w:sz w:val="28"/>
          <w:szCs w:val="28"/>
          <w:lang w:val="uk-UA"/>
        </w:rPr>
      </w:pPr>
      <w:r>
        <w:rPr>
          <w:b/>
          <w:bCs/>
          <w:sz w:val="28"/>
          <w:szCs w:val="28"/>
          <w:lang w:val="uk-UA"/>
        </w:rPr>
        <w:t xml:space="preserve">                 36</w:t>
      </w:r>
      <w:r w:rsidRPr="009D1FE7">
        <w:rPr>
          <w:b/>
          <w:bCs/>
          <w:sz w:val="28"/>
          <w:szCs w:val="28"/>
          <w:lang w:val="uk-UA"/>
        </w:rPr>
        <w:t xml:space="preserve"> СЕСІЯ ЩАСЛИВЦЕВСЬКОЇ СІЛЬСЬКОЇ РАДИ</w:t>
      </w:r>
    </w:p>
    <w:p w:rsidR="001A07AE" w:rsidRPr="009D1FE7" w:rsidRDefault="001A07AE" w:rsidP="001A07AE">
      <w:pPr>
        <w:jc w:val="center"/>
        <w:rPr>
          <w:b/>
          <w:bCs/>
          <w:sz w:val="28"/>
          <w:szCs w:val="28"/>
          <w:lang w:val="uk-UA"/>
        </w:rPr>
      </w:pPr>
      <w:r w:rsidRPr="009D1FE7">
        <w:rPr>
          <w:b/>
          <w:bCs/>
          <w:sz w:val="28"/>
          <w:szCs w:val="28"/>
          <w:lang w:val="uk-UA"/>
        </w:rPr>
        <w:t>7 СКЛИКАННЯ</w:t>
      </w:r>
    </w:p>
    <w:p w:rsidR="001A07AE" w:rsidRPr="009D1FE7" w:rsidRDefault="001A07AE" w:rsidP="001A07AE">
      <w:pPr>
        <w:jc w:val="center"/>
        <w:rPr>
          <w:b/>
          <w:bCs/>
          <w:sz w:val="28"/>
          <w:szCs w:val="28"/>
          <w:lang w:val="uk-UA"/>
        </w:rPr>
      </w:pPr>
    </w:p>
    <w:p w:rsidR="001A07AE" w:rsidRPr="0067052D" w:rsidRDefault="001A07AE" w:rsidP="001A07AE">
      <w:pPr>
        <w:pStyle w:val="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7052D">
        <w:rPr>
          <w:rFonts w:ascii="Times New Roman" w:hAnsi="Times New Roman" w:cs="Times New Roman"/>
          <w:sz w:val="28"/>
          <w:szCs w:val="28"/>
          <w:lang w:val="uk-UA"/>
        </w:rPr>
        <w:t>РІШЕННЯ</w:t>
      </w:r>
    </w:p>
    <w:p w:rsidR="001A07AE" w:rsidRDefault="001A07AE" w:rsidP="001A07AE">
      <w:pPr>
        <w:rPr>
          <w:sz w:val="28"/>
          <w:szCs w:val="28"/>
          <w:lang w:val="uk-UA"/>
        </w:rPr>
      </w:pPr>
      <w:r>
        <w:rPr>
          <w:sz w:val="28"/>
          <w:szCs w:val="28"/>
          <w:lang w:val="uk-UA"/>
        </w:rPr>
        <w:t xml:space="preserve">27.04.2017р.          </w:t>
      </w:r>
      <w:r w:rsidRPr="009D1FE7">
        <w:rPr>
          <w:sz w:val="28"/>
          <w:szCs w:val="28"/>
          <w:lang w:val="uk-UA"/>
        </w:rPr>
        <w:t xml:space="preserve">       </w:t>
      </w:r>
      <w:r>
        <w:rPr>
          <w:sz w:val="28"/>
          <w:szCs w:val="28"/>
          <w:lang w:val="uk-UA"/>
        </w:rPr>
        <w:t xml:space="preserve"> </w:t>
      </w:r>
      <w:r w:rsidRPr="009D1FE7">
        <w:rPr>
          <w:sz w:val="28"/>
          <w:szCs w:val="28"/>
          <w:lang w:val="uk-UA"/>
        </w:rPr>
        <w:t xml:space="preserve">                    </w:t>
      </w:r>
      <w:r>
        <w:rPr>
          <w:sz w:val="28"/>
          <w:szCs w:val="28"/>
          <w:lang w:val="uk-UA"/>
        </w:rPr>
        <w:t xml:space="preserve">     </w:t>
      </w:r>
    </w:p>
    <w:p w:rsidR="001A07AE" w:rsidRDefault="001A07AE" w:rsidP="001A07AE">
      <w:pPr>
        <w:tabs>
          <w:tab w:val="num" w:pos="709"/>
          <w:tab w:val="num" w:pos="993"/>
        </w:tabs>
        <w:jc w:val="both"/>
        <w:rPr>
          <w:sz w:val="28"/>
          <w:szCs w:val="28"/>
          <w:lang w:val="uk-UA"/>
        </w:rPr>
      </w:pPr>
      <w:r>
        <w:rPr>
          <w:sz w:val="28"/>
          <w:szCs w:val="28"/>
          <w:lang w:val="uk-UA"/>
        </w:rPr>
        <w:t xml:space="preserve">с. </w:t>
      </w:r>
      <w:proofErr w:type="spellStart"/>
      <w:r>
        <w:rPr>
          <w:sz w:val="28"/>
          <w:szCs w:val="28"/>
          <w:lang w:val="uk-UA"/>
        </w:rPr>
        <w:t>Щасливцеве</w:t>
      </w:r>
      <w:proofErr w:type="spellEnd"/>
      <w:r>
        <w:rPr>
          <w:sz w:val="28"/>
          <w:szCs w:val="28"/>
          <w:lang w:val="uk-UA"/>
        </w:rPr>
        <w:t xml:space="preserve">                                 № 591</w:t>
      </w:r>
    </w:p>
    <w:p w:rsidR="001A07AE" w:rsidRPr="00A36517" w:rsidRDefault="001A07AE" w:rsidP="001A07AE">
      <w:pPr>
        <w:tabs>
          <w:tab w:val="num" w:pos="709"/>
          <w:tab w:val="num" w:pos="993"/>
        </w:tabs>
        <w:jc w:val="both"/>
        <w:rPr>
          <w:sz w:val="28"/>
          <w:szCs w:val="28"/>
          <w:lang w:val="uk-UA"/>
        </w:rPr>
      </w:pPr>
    </w:p>
    <w:p w:rsidR="001A07AE" w:rsidRDefault="001A07AE" w:rsidP="001A07AE">
      <w:pPr>
        <w:rPr>
          <w:sz w:val="28"/>
          <w:szCs w:val="28"/>
          <w:lang w:val="uk-UA"/>
        </w:rPr>
      </w:pPr>
      <w:r>
        <w:rPr>
          <w:sz w:val="28"/>
          <w:szCs w:val="28"/>
          <w:lang w:val="uk-UA"/>
        </w:rPr>
        <w:t>Про внесення змін до затвердженого детального плану</w:t>
      </w:r>
    </w:p>
    <w:p w:rsidR="001A07AE" w:rsidRDefault="001A07AE" w:rsidP="001A07AE">
      <w:pPr>
        <w:rPr>
          <w:sz w:val="28"/>
          <w:szCs w:val="28"/>
          <w:lang w:val="uk-UA"/>
        </w:rPr>
      </w:pPr>
      <w:r>
        <w:rPr>
          <w:sz w:val="28"/>
          <w:szCs w:val="28"/>
          <w:lang w:val="uk-UA"/>
        </w:rPr>
        <w:t xml:space="preserve">території частини вул. </w:t>
      </w:r>
      <w:proofErr w:type="spellStart"/>
      <w:r>
        <w:rPr>
          <w:sz w:val="28"/>
          <w:szCs w:val="28"/>
          <w:lang w:val="uk-UA"/>
        </w:rPr>
        <w:t>Сивашська</w:t>
      </w:r>
      <w:proofErr w:type="spellEnd"/>
      <w:r>
        <w:rPr>
          <w:sz w:val="28"/>
          <w:szCs w:val="28"/>
          <w:lang w:val="uk-UA"/>
        </w:rPr>
        <w:t xml:space="preserve"> в межах</w:t>
      </w:r>
    </w:p>
    <w:p w:rsidR="001A07AE" w:rsidRDefault="001A07AE" w:rsidP="001A07AE">
      <w:pPr>
        <w:rPr>
          <w:sz w:val="28"/>
          <w:szCs w:val="28"/>
          <w:lang w:val="uk-UA"/>
        </w:rPr>
      </w:pPr>
      <w:r>
        <w:rPr>
          <w:sz w:val="28"/>
          <w:szCs w:val="28"/>
          <w:lang w:val="uk-UA"/>
        </w:rPr>
        <w:t xml:space="preserve">с. </w:t>
      </w:r>
      <w:proofErr w:type="spellStart"/>
      <w:r>
        <w:rPr>
          <w:sz w:val="28"/>
          <w:szCs w:val="28"/>
          <w:lang w:val="uk-UA"/>
        </w:rPr>
        <w:t>Щасливцеве</w:t>
      </w:r>
      <w:proofErr w:type="spellEnd"/>
      <w:r>
        <w:rPr>
          <w:sz w:val="28"/>
          <w:szCs w:val="28"/>
          <w:lang w:val="uk-UA"/>
        </w:rPr>
        <w:t xml:space="preserve"> на території</w:t>
      </w:r>
    </w:p>
    <w:p w:rsidR="001A07AE" w:rsidRDefault="001A07AE" w:rsidP="001A07AE">
      <w:pPr>
        <w:rPr>
          <w:sz w:val="28"/>
          <w:szCs w:val="28"/>
          <w:lang w:val="uk-UA"/>
        </w:rPr>
      </w:pPr>
      <w:proofErr w:type="spellStart"/>
      <w:r>
        <w:rPr>
          <w:sz w:val="28"/>
          <w:szCs w:val="28"/>
          <w:lang w:val="uk-UA"/>
        </w:rPr>
        <w:t>Щасливцевської</w:t>
      </w:r>
      <w:proofErr w:type="spellEnd"/>
      <w:r>
        <w:rPr>
          <w:sz w:val="28"/>
          <w:szCs w:val="28"/>
          <w:lang w:val="uk-UA"/>
        </w:rPr>
        <w:t xml:space="preserve"> сільської ради </w:t>
      </w:r>
    </w:p>
    <w:p w:rsidR="001A07AE" w:rsidRPr="00A36517" w:rsidRDefault="001A07AE" w:rsidP="001A07AE">
      <w:pPr>
        <w:rPr>
          <w:sz w:val="28"/>
          <w:szCs w:val="28"/>
          <w:lang w:val="uk-UA"/>
        </w:rPr>
      </w:pPr>
      <w:r>
        <w:rPr>
          <w:sz w:val="28"/>
          <w:szCs w:val="28"/>
          <w:lang w:val="uk-UA"/>
        </w:rPr>
        <w:t>Генічеського району, Херсонської області</w:t>
      </w:r>
    </w:p>
    <w:p w:rsidR="001A07AE" w:rsidRPr="00A36517" w:rsidRDefault="001A07AE" w:rsidP="001A07AE">
      <w:pPr>
        <w:tabs>
          <w:tab w:val="num" w:pos="709"/>
          <w:tab w:val="num" w:pos="993"/>
        </w:tabs>
        <w:jc w:val="both"/>
        <w:rPr>
          <w:sz w:val="28"/>
          <w:szCs w:val="28"/>
          <w:lang w:val="uk-UA"/>
        </w:rPr>
      </w:pPr>
    </w:p>
    <w:p w:rsidR="001A07AE" w:rsidRPr="00A36517" w:rsidRDefault="001A07AE" w:rsidP="001A07AE">
      <w:pPr>
        <w:ind w:firstLine="993"/>
        <w:jc w:val="both"/>
        <w:rPr>
          <w:sz w:val="28"/>
          <w:szCs w:val="28"/>
          <w:lang w:val="uk-UA"/>
        </w:rPr>
      </w:pPr>
      <w:r>
        <w:rPr>
          <w:sz w:val="28"/>
          <w:szCs w:val="28"/>
          <w:lang w:val="uk-UA"/>
        </w:rPr>
        <w:t xml:space="preserve">На підставі  заяви </w:t>
      </w:r>
      <w:r>
        <w:rPr>
          <w:sz w:val="28"/>
          <w:szCs w:val="28"/>
          <w:lang w:val="uk-UA"/>
        </w:rPr>
        <w:t>гр.(…)</w:t>
      </w:r>
      <w:bookmarkStart w:id="0" w:name="_GoBack"/>
      <w:bookmarkEnd w:id="0"/>
      <w:r>
        <w:rPr>
          <w:sz w:val="28"/>
          <w:szCs w:val="28"/>
          <w:lang w:val="uk-UA"/>
        </w:rPr>
        <w:t xml:space="preserve">. та </w:t>
      </w:r>
      <w:r w:rsidRPr="00A36517">
        <w:rPr>
          <w:sz w:val="28"/>
          <w:szCs w:val="28"/>
          <w:lang w:val="uk-UA"/>
        </w:rPr>
        <w:t xml:space="preserve">з метою задоволення потреб громади та збільшення територій населених пунктів ради на які розроблено містобудівну документацію та відповідно до ст.ст.16, 17 ЗУ «Про регулювання містобудівної діяльності, керуючись ст.ст.26, 59 ЗУ «Про місцеве самоврядування» сесія сільської ради </w:t>
      </w:r>
    </w:p>
    <w:p w:rsidR="001A07AE" w:rsidRPr="00A36517" w:rsidRDefault="001A07AE" w:rsidP="001A07AE">
      <w:pPr>
        <w:jc w:val="both"/>
        <w:rPr>
          <w:sz w:val="28"/>
          <w:szCs w:val="28"/>
          <w:lang w:val="uk-UA"/>
        </w:rPr>
      </w:pPr>
      <w:r w:rsidRPr="00A36517">
        <w:rPr>
          <w:sz w:val="28"/>
          <w:szCs w:val="28"/>
          <w:lang w:val="uk-UA"/>
        </w:rPr>
        <w:t>ВИРІШИЛА:</w:t>
      </w:r>
    </w:p>
    <w:p w:rsidR="001A07AE" w:rsidRPr="00A36517" w:rsidRDefault="001A07AE" w:rsidP="001A07AE">
      <w:pPr>
        <w:tabs>
          <w:tab w:val="num" w:pos="709"/>
          <w:tab w:val="num" w:pos="993"/>
        </w:tabs>
        <w:jc w:val="both"/>
        <w:rPr>
          <w:sz w:val="28"/>
          <w:szCs w:val="28"/>
          <w:lang w:val="uk-UA"/>
        </w:rPr>
      </w:pPr>
    </w:p>
    <w:p w:rsidR="001A07AE" w:rsidRPr="00A36517" w:rsidRDefault="001A07AE" w:rsidP="001A07AE">
      <w:pPr>
        <w:jc w:val="both"/>
        <w:rPr>
          <w:sz w:val="28"/>
          <w:szCs w:val="28"/>
          <w:lang w:val="uk-UA"/>
        </w:rPr>
      </w:pPr>
      <w:r w:rsidRPr="00A36517">
        <w:rPr>
          <w:sz w:val="28"/>
          <w:szCs w:val="28"/>
          <w:lang w:val="uk-UA"/>
        </w:rPr>
        <w:t>1.</w:t>
      </w:r>
      <w:r>
        <w:rPr>
          <w:sz w:val="28"/>
          <w:szCs w:val="28"/>
          <w:lang w:val="uk-UA"/>
        </w:rPr>
        <w:t xml:space="preserve">Внести зміни до затвердженого детального плану території частини вул.. </w:t>
      </w:r>
      <w:proofErr w:type="spellStart"/>
      <w:r>
        <w:rPr>
          <w:sz w:val="28"/>
          <w:szCs w:val="28"/>
          <w:lang w:val="uk-UA"/>
        </w:rPr>
        <w:t>Сивашська</w:t>
      </w:r>
      <w:proofErr w:type="spellEnd"/>
      <w:r>
        <w:rPr>
          <w:sz w:val="28"/>
          <w:szCs w:val="28"/>
          <w:lang w:val="uk-UA"/>
        </w:rPr>
        <w:t xml:space="preserve"> в межах с. </w:t>
      </w:r>
      <w:proofErr w:type="spellStart"/>
      <w:r>
        <w:rPr>
          <w:sz w:val="28"/>
          <w:szCs w:val="28"/>
          <w:lang w:val="uk-UA"/>
        </w:rPr>
        <w:t>Щасливцеве</w:t>
      </w:r>
      <w:proofErr w:type="spellEnd"/>
      <w:r>
        <w:rPr>
          <w:sz w:val="28"/>
          <w:szCs w:val="28"/>
          <w:lang w:val="uk-UA"/>
        </w:rPr>
        <w:t xml:space="preserve">, для будівництва житлового будинку, господарських будівель і споруд орієнтовною площею </w:t>
      </w:r>
      <w:smartTag w:uri="urn:schemas-microsoft-com:office:smarttags" w:element="metricconverter">
        <w:smartTagPr>
          <w:attr w:name="ProductID" w:val="1,0 Га"/>
        </w:smartTagPr>
        <w:r>
          <w:rPr>
            <w:sz w:val="28"/>
            <w:szCs w:val="28"/>
            <w:lang w:val="uk-UA"/>
          </w:rPr>
          <w:t>1,0 Га</w:t>
        </w:r>
      </w:smartTag>
      <w:r>
        <w:rPr>
          <w:sz w:val="28"/>
          <w:szCs w:val="28"/>
          <w:lang w:val="uk-UA"/>
        </w:rPr>
        <w:t xml:space="preserve">, розташованого на території </w:t>
      </w:r>
      <w:proofErr w:type="spellStart"/>
      <w:r>
        <w:rPr>
          <w:sz w:val="28"/>
          <w:szCs w:val="28"/>
          <w:lang w:val="uk-UA"/>
        </w:rPr>
        <w:t>Щасливцевської</w:t>
      </w:r>
      <w:proofErr w:type="spellEnd"/>
      <w:r>
        <w:rPr>
          <w:sz w:val="28"/>
          <w:szCs w:val="28"/>
          <w:lang w:val="uk-UA"/>
        </w:rPr>
        <w:t xml:space="preserve"> с/р, Генічеського району, Херсонської області.</w:t>
      </w:r>
    </w:p>
    <w:p w:rsidR="001A07AE" w:rsidRPr="00A36517" w:rsidRDefault="001A07AE" w:rsidP="001A07AE">
      <w:pPr>
        <w:tabs>
          <w:tab w:val="num" w:pos="709"/>
          <w:tab w:val="num" w:pos="993"/>
        </w:tabs>
        <w:jc w:val="both"/>
        <w:rPr>
          <w:sz w:val="28"/>
          <w:szCs w:val="28"/>
          <w:lang w:val="uk-UA"/>
        </w:rPr>
      </w:pPr>
      <w:r>
        <w:rPr>
          <w:sz w:val="28"/>
          <w:szCs w:val="28"/>
          <w:lang w:val="uk-UA"/>
        </w:rPr>
        <w:t>2</w:t>
      </w:r>
      <w:r w:rsidRPr="00A36517">
        <w:rPr>
          <w:sz w:val="28"/>
          <w:szCs w:val="28"/>
          <w:lang w:val="uk-UA"/>
        </w:rPr>
        <w:t xml:space="preserve">.Замовником розроблення містобудівної документації зазначеної в п. 1 цього рішення визначити Виконавчий комітет </w:t>
      </w:r>
      <w:proofErr w:type="spellStart"/>
      <w:r w:rsidRPr="00A36517">
        <w:rPr>
          <w:sz w:val="28"/>
          <w:szCs w:val="28"/>
          <w:lang w:val="uk-UA"/>
        </w:rPr>
        <w:t>Щасливцевської</w:t>
      </w:r>
      <w:proofErr w:type="spellEnd"/>
      <w:r w:rsidRPr="00A36517">
        <w:rPr>
          <w:sz w:val="28"/>
          <w:szCs w:val="28"/>
          <w:lang w:val="uk-UA"/>
        </w:rPr>
        <w:t xml:space="preserve"> сільської ради.</w:t>
      </w:r>
    </w:p>
    <w:p w:rsidR="001A07AE" w:rsidRPr="00A36517" w:rsidRDefault="001A07AE" w:rsidP="001A07AE">
      <w:pPr>
        <w:tabs>
          <w:tab w:val="num" w:pos="709"/>
          <w:tab w:val="num" w:pos="993"/>
        </w:tabs>
        <w:jc w:val="both"/>
        <w:rPr>
          <w:sz w:val="28"/>
          <w:szCs w:val="28"/>
          <w:lang w:val="uk-UA"/>
        </w:rPr>
      </w:pPr>
      <w:r>
        <w:rPr>
          <w:sz w:val="28"/>
          <w:szCs w:val="28"/>
          <w:lang w:val="uk-UA"/>
        </w:rPr>
        <w:t>3</w:t>
      </w:r>
      <w:r w:rsidRPr="00A36517">
        <w:rPr>
          <w:sz w:val="28"/>
          <w:szCs w:val="28"/>
          <w:lang w:val="uk-UA"/>
        </w:rPr>
        <w:t xml:space="preserve">.Виконавчому комітету </w:t>
      </w:r>
      <w:proofErr w:type="spellStart"/>
      <w:r w:rsidRPr="00A36517">
        <w:rPr>
          <w:sz w:val="28"/>
          <w:szCs w:val="28"/>
          <w:lang w:val="uk-UA"/>
        </w:rPr>
        <w:t>Щасливцевської</w:t>
      </w:r>
      <w:proofErr w:type="spellEnd"/>
      <w:r w:rsidRPr="00A36517">
        <w:rPr>
          <w:sz w:val="28"/>
          <w:szCs w:val="28"/>
          <w:lang w:val="uk-UA"/>
        </w:rPr>
        <w:t xml:space="preserve"> сільської ради передбачити фінансування</w:t>
      </w:r>
      <w:r>
        <w:rPr>
          <w:sz w:val="28"/>
          <w:szCs w:val="28"/>
          <w:lang w:val="uk-UA"/>
        </w:rPr>
        <w:t xml:space="preserve"> </w:t>
      </w:r>
      <w:r w:rsidRPr="00A36517">
        <w:rPr>
          <w:sz w:val="28"/>
          <w:szCs w:val="28"/>
          <w:lang w:val="uk-UA"/>
        </w:rPr>
        <w:t xml:space="preserve">розроблення містобудівної документації </w:t>
      </w:r>
      <w:r>
        <w:rPr>
          <w:sz w:val="28"/>
          <w:szCs w:val="28"/>
          <w:lang w:val="uk-UA"/>
        </w:rPr>
        <w:t>зазначеної в п. 1 цього рішення</w:t>
      </w:r>
      <w:r w:rsidRPr="00A36517">
        <w:rPr>
          <w:sz w:val="28"/>
          <w:szCs w:val="28"/>
          <w:lang w:val="uk-UA"/>
        </w:rPr>
        <w:t xml:space="preserve"> </w:t>
      </w:r>
      <w:r>
        <w:rPr>
          <w:sz w:val="28"/>
          <w:szCs w:val="28"/>
          <w:lang w:val="uk-UA"/>
        </w:rPr>
        <w:t>з інших джерел</w:t>
      </w:r>
      <w:r w:rsidRPr="00A36517">
        <w:rPr>
          <w:sz w:val="28"/>
          <w:szCs w:val="28"/>
          <w:lang w:val="uk-UA"/>
        </w:rPr>
        <w:t xml:space="preserve"> та забезпечити його розробку.</w:t>
      </w:r>
    </w:p>
    <w:p w:rsidR="001A07AE" w:rsidRPr="00A36517" w:rsidRDefault="001A07AE" w:rsidP="001A07AE">
      <w:pPr>
        <w:jc w:val="both"/>
        <w:rPr>
          <w:sz w:val="28"/>
          <w:szCs w:val="28"/>
          <w:lang w:val="uk-UA"/>
        </w:rPr>
      </w:pPr>
      <w:r>
        <w:rPr>
          <w:sz w:val="28"/>
          <w:szCs w:val="28"/>
          <w:lang w:val="uk-UA"/>
        </w:rPr>
        <w:t>4</w:t>
      </w:r>
      <w:r w:rsidRPr="00A36517">
        <w:rPr>
          <w:sz w:val="28"/>
          <w:szCs w:val="28"/>
          <w:lang w:val="uk-UA"/>
        </w:rPr>
        <w:t>.Контроль за виконанням цього рішення покласти на комісію з питань регулювання земельних відносин.</w:t>
      </w:r>
    </w:p>
    <w:p w:rsidR="001A07AE" w:rsidRPr="00A36517" w:rsidRDefault="001A07AE" w:rsidP="001A07AE">
      <w:pPr>
        <w:jc w:val="both"/>
        <w:rPr>
          <w:sz w:val="28"/>
          <w:szCs w:val="28"/>
          <w:lang w:val="uk-UA"/>
        </w:rPr>
      </w:pPr>
    </w:p>
    <w:p w:rsidR="001A07AE" w:rsidRPr="00A36517" w:rsidRDefault="001A07AE" w:rsidP="001A07AE">
      <w:pPr>
        <w:jc w:val="both"/>
        <w:rPr>
          <w:sz w:val="28"/>
          <w:szCs w:val="28"/>
          <w:lang w:val="uk-UA"/>
        </w:rPr>
      </w:pPr>
    </w:p>
    <w:p w:rsidR="001A07AE" w:rsidRPr="00A36517" w:rsidRDefault="001A07AE" w:rsidP="001A07AE">
      <w:pPr>
        <w:jc w:val="both"/>
        <w:rPr>
          <w:sz w:val="28"/>
          <w:szCs w:val="28"/>
          <w:lang w:val="uk-UA"/>
        </w:rPr>
      </w:pPr>
      <w:r w:rsidRPr="00A36517">
        <w:rPr>
          <w:sz w:val="28"/>
          <w:szCs w:val="28"/>
          <w:lang w:val="uk-UA"/>
        </w:rPr>
        <w:t>Сільський голова</w:t>
      </w:r>
      <w:r w:rsidRPr="00A36517">
        <w:rPr>
          <w:sz w:val="28"/>
          <w:szCs w:val="28"/>
          <w:lang w:val="uk-UA"/>
        </w:rPr>
        <w:tab/>
      </w:r>
      <w:r w:rsidRPr="00A36517">
        <w:rPr>
          <w:sz w:val="28"/>
          <w:szCs w:val="28"/>
          <w:lang w:val="uk-UA"/>
        </w:rPr>
        <w:tab/>
      </w:r>
      <w:r w:rsidRPr="00A36517">
        <w:rPr>
          <w:sz w:val="28"/>
          <w:szCs w:val="28"/>
          <w:lang w:val="uk-UA"/>
        </w:rPr>
        <w:tab/>
      </w:r>
      <w:r w:rsidRPr="00A36517">
        <w:rPr>
          <w:sz w:val="28"/>
          <w:szCs w:val="28"/>
          <w:lang w:val="uk-UA"/>
        </w:rPr>
        <w:tab/>
      </w:r>
      <w:r w:rsidRPr="00A36517">
        <w:rPr>
          <w:sz w:val="28"/>
          <w:szCs w:val="28"/>
          <w:lang w:val="uk-UA"/>
        </w:rPr>
        <w:tab/>
      </w:r>
      <w:r w:rsidRPr="00A36517">
        <w:rPr>
          <w:sz w:val="28"/>
          <w:szCs w:val="28"/>
          <w:lang w:val="uk-UA"/>
        </w:rPr>
        <w:tab/>
      </w:r>
      <w:r w:rsidRPr="00A36517">
        <w:rPr>
          <w:sz w:val="28"/>
          <w:szCs w:val="28"/>
          <w:lang w:val="uk-UA"/>
        </w:rPr>
        <w:tab/>
      </w:r>
      <w:r w:rsidRPr="00A36517">
        <w:rPr>
          <w:sz w:val="28"/>
          <w:szCs w:val="28"/>
          <w:lang w:val="uk-UA"/>
        </w:rPr>
        <w:tab/>
        <w:t xml:space="preserve">В.О. </w:t>
      </w:r>
      <w:proofErr w:type="spellStart"/>
      <w:r w:rsidRPr="00A36517">
        <w:rPr>
          <w:sz w:val="28"/>
          <w:szCs w:val="28"/>
          <w:lang w:val="uk-UA"/>
        </w:rPr>
        <w:t>Плохушко</w:t>
      </w:r>
      <w:proofErr w:type="spellEnd"/>
    </w:p>
    <w:p w:rsidR="001A07AE" w:rsidRPr="00A36517" w:rsidRDefault="001A07AE" w:rsidP="001A07AE">
      <w:pPr>
        <w:rPr>
          <w:sz w:val="28"/>
          <w:szCs w:val="28"/>
        </w:rPr>
      </w:pPr>
    </w:p>
    <w:p w:rsidR="00742213" w:rsidRDefault="00742213"/>
    <w:sectPr w:rsidR="00742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E"/>
    <w:rsid w:val="001A07AE"/>
    <w:rsid w:val="00742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A07AE"/>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E"/>
    <w:rPr>
      <w:rFonts w:ascii="Arial" w:eastAsia="Calibri" w:hAnsi="Arial" w:cs="Arial"/>
      <w:b/>
      <w:bCs/>
      <w:sz w:val="26"/>
      <w:szCs w:val="26"/>
      <w:lang w:val="ru-RU" w:eastAsia="ru-RU"/>
    </w:rPr>
  </w:style>
  <w:style w:type="paragraph" w:styleId="a3">
    <w:name w:val="Balloon Text"/>
    <w:basedOn w:val="a"/>
    <w:link w:val="a4"/>
    <w:uiPriority w:val="99"/>
    <w:semiHidden/>
    <w:unhideWhenUsed/>
    <w:rsid w:val="001A07AE"/>
    <w:rPr>
      <w:rFonts w:ascii="Tahoma" w:hAnsi="Tahoma" w:cs="Tahoma"/>
      <w:sz w:val="16"/>
      <w:szCs w:val="16"/>
    </w:rPr>
  </w:style>
  <w:style w:type="character" w:customStyle="1" w:styleId="a4">
    <w:name w:val="Текст выноски Знак"/>
    <w:basedOn w:val="a0"/>
    <w:link w:val="a3"/>
    <w:uiPriority w:val="99"/>
    <w:semiHidden/>
    <w:rsid w:val="001A07A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A07AE"/>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E"/>
    <w:rPr>
      <w:rFonts w:ascii="Arial" w:eastAsia="Calibri" w:hAnsi="Arial" w:cs="Arial"/>
      <w:b/>
      <w:bCs/>
      <w:sz w:val="26"/>
      <w:szCs w:val="26"/>
      <w:lang w:val="ru-RU" w:eastAsia="ru-RU"/>
    </w:rPr>
  </w:style>
  <w:style w:type="paragraph" w:styleId="a3">
    <w:name w:val="Balloon Text"/>
    <w:basedOn w:val="a"/>
    <w:link w:val="a4"/>
    <w:uiPriority w:val="99"/>
    <w:semiHidden/>
    <w:unhideWhenUsed/>
    <w:rsid w:val="001A07AE"/>
    <w:rPr>
      <w:rFonts w:ascii="Tahoma" w:hAnsi="Tahoma" w:cs="Tahoma"/>
      <w:sz w:val="16"/>
      <w:szCs w:val="16"/>
    </w:rPr>
  </w:style>
  <w:style w:type="character" w:customStyle="1" w:styleId="a4">
    <w:name w:val="Текст выноски Знак"/>
    <w:basedOn w:val="a0"/>
    <w:link w:val="a3"/>
    <w:uiPriority w:val="99"/>
    <w:semiHidden/>
    <w:rsid w:val="001A07A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2019-03-21T06:41:00Z</dcterms:created>
  <dcterms:modified xsi:type="dcterms:W3CDTF">2019-03-21T06:43:00Z</dcterms:modified>
</cp:coreProperties>
</file>