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B0" w:rsidRPr="00C529B0" w:rsidRDefault="00C529B0" w:rsidP="00C529B0">
      <w:pPr>
        <w:rPr>
          <w:b/>
          <w:lang w:val="uk-UA"/>
        </w:rPr>
      </w:pPr>
      <w:bookmarkStart w:id="0" w:name="_GoBack"/>
      <w:bookmarkEnd w:id="0"/>
    </w:p>
    <w:p w:rsidR="00C529B0" w:rsidRPr="00C529B0" w:rsidRDefault="00C529B0" w:rsidP="00C529B0">
      <w:pPr>
        <w:ind w:left="5812"/>
        <w:jc w:val="both"/>
        <w:rPr>
          <w:i/>
          <w:lang w:val="uk-UA"/>
        </w:rPr>
      </w:pPr>
      <w:r w:rsidRPr="00C529B0">
        <w:rPr>
          <w:i/>
          <w:lang w:val="uk-UA"/>
        </w:rPr>
        <w:t>Додаток 1</w:t>
      </w:r>
    </w:p>
    <w:p w:rsidR="00C529B0" w:rsidRPr="00C529B0" w:rsidRDefault="00C529B0" w:rsidP="00C529B0">
      <w:pPr>
        <w:ind w:left="5812" w:right="-23"/>
        <w:jc w:val="both"/>
        <w:rPr>
          <w:i/>
          <w:lang w:val="uk-UA"/>
        </w:rPr>
      </w:pPr>
      <w:r w:rsidRPr="00C529B0">
        <w:rPr>
          <w:i/>
          <w:lang w:val="uk-UA"/>
        </w:rPr>
        <w:t xml:space="preserve">до рішення 43 сесії </w:t>
      </w:r>
      <w:proofErr w:type="spellStart"/>
      <w:r w:rsidRPr="00C529B0">
        <w:rPr>
          <w:i/>
          <w:lang w:val="uk-UA"/>
        </w:rPr>
        <w:t>Щасливцевської</w:t>
      </w:r>
      <w:proofErr w:type="spellEnd"/>
      <w:r w:rsidRPr="00C529B0">
        <w:rPr>
          <w:i/>
          <w:lang w:val="uk-UA"/>
        </w:rPr>
        <w:t xml:space="preserve"> сільської ради 7 скликання від 11.07.2017 р. №662 "Про місцеві податки та збори на території </w:t>
      </w:r>
      <w:proofErr w:type="spellStart"/>
      <w:r w:rsidRPr="00C529B0">
        <w:rPr>
          <w:i/>
          <w:lang w:val="uk-UA"/>
        </w:rPr>
        <w:t>Щасливцевської</w:t>
      </w:r>
      <w:proofErr w:type="spellEnd"/>
      <w:r w:rsidRPr="00C529B0">
        <w:rPr>
          <w:i/>
          <w:lang w:val="uk-UA"/>
        </w:rPr>
        <w:t xml:space="preserve"> сільської ради."</w:t>
      </w:r>
    </w:p>
    <w:p w:rsidR="00C529B0" w:rsidRPr="00C529B0" w:rsidRDefault="00C529B0" w:rsidP="00C529B0">
      <w:pPr>
        <w:ind w:left="5812"/>
        <w:jc w:val="both"/>
        <w:rPr>
          <w:i/>
          <w:lang w:val="uk-UA"/>
        </w:rPr>
      </w:pPr>
    </w:p>
    <w:p w:rsidR="00C529B0" w:rsidRPr="00C529B0" w:rsidRDefault="00C529B0" w:rsidP="00C529B0">
      <w:pPr>
        <w:ind w:firstLine="567"/>
        <w:jc w:val="both"/>
        <w:rPr>
          <w:i/>
          <w:sz w:val="12"/>
          <w:szCs w:val="12"/>
          <w:lang w:val="uk-UA"/>
        </w:rPr>
      </w:pPr>
    </w:p>
    <w:p w:rsidR="00C529B0" w:rsidRPr="00C529B0" w:rsidRDefault="00C529B0" w:rsidP="00C529B0">
      <w:pPr>
        <w:ind w:left="2492" w:hanging="1772"/>
        <w:rPr>
          <w:b/>
          <w:lang w:val="uk-UA"/>
        </w:rPr>
      </w:pPr>
    </w:p>
    <w:p w:rsidR="00C529B0" w:rsidRPr="00C529B0" w:rsidRDefault="00C529B0" w:rsidP="00C529B0">
      <w:pPr>
        <w:ind w:left="2492" w:hanging="1772"/>
        <w:jc w:val="center"/>
        <w:rPr>
          <w:b/>
          <w:lang w:val="uk-UA"/>
        </w:rPr>
      </w:pPr>
      <w:r w:rsidRPr="00C529B0">
        <w:rPr>
          <w:b/>
          <w:lang w:val="uk-UA"/>
        </w:rPr>
        <w:t>Податок на нерухоме майно, відмінне від земельної ділянки</w:t>
      </w:r>
    </w:p>
    <w:p w:rsidR="00C529B0" w:rsidRPr="00C529B0" w:rsidRDefault="00C529B0" w:rsidP="00C529B0">
      <w:pPr>
        <w:ind w:firstLine="720"/>
        <w:jc w:val="both"/>
        <w:rPr>
          <w:lang w:val="uk-UA"/>
        </w:rPr>
      </w:pPr>
    </w:p>
    <w:p w:rsidR="00C529B0" w:rsidRPr="00C529B0" w:rsidRDefault="00C529B0" w:rsidP="00C529B0">
      <w:pPr>
        <w:ind w:firstLine="720"/>
        <w:jc w:val="center"/>
        <w:rPr>
          <w:b/>
          <w:lang w:val="uk-UA"/>
        </w:rPr>
      </w:pPr>
      <w:r w:rsidRPr="00C529B0">
        <w:rPr>
          <w:b/>
          <w:lang w:val="uk-UA"/>
        </w:rPr>
        <w:t>1. Платники податку</w:t>
      </w:r>
    </w:p>
    <w:p w:rsidR="00C529B0" w:rsidRPr="00C529B0" w:rsidRDefault="00C529B0" w:rsidP="00C529B0">
      <w:pPr>
        <w:ind w:firstLine="720"/>
        <w:jc w:val="center"/>
        <w:rPr>
          <w:b/>
          <w:lang w:val="uk-UA"/>
        </w:rPr>
      </w:pPr>
    </w:p>
    <w:p w:rsidR="00C529B0" w:rsidRPr="00C529B0" w:rsidRDefault="00C529B0" w:rsidP="00C529B0">
      <w:pPr>
        <w:ind w:firstLine="720"/>
        <w:jc w:val="both"/>
        <w:rPr>
          <w:lang w:val="uk-UA"/>
        </w:rPr>
      </w:pPr>
      <w:r w:rsidRPr="00C529B0">
        <w:rPr>
          <w:lang w:val="uk-UA"/>
        </w:rPr>
        <w:t xml:space="preserve">1.1. Платниками податку є фізичні та юридичні особи, в тому числі нерезиденти, які є власниками об’єктів житлової </w:t>
      </w:r>
      <w:r w:rsidRPr="00C529B0">
        <w:rPr>
          <w:lang w:val="uk-UA" w:eastAsia="uk-UA"/>
        </w:rPr>
        <w:t xml:space="preserve">та/або нежитлової нерухомості на території </w:t>
      </w:r>
      <w:proofErr w:type="spellStart"/>
      <w:r w:rsidRPr="00C529B0">
        <w:rPr>
          <w:lang w:val="uk-UA" w:eastAsia="uk-UA"/>
        </w:rPr>
        <w:t>Щасливцевської</w:t>
      </w:r>
      <w:proofErr w:type="spellEnd"/>
      <w:r w:rsidRPr="00C529B0">
        <w:rPr>
          <w:lang w:val="uk-UA" w:eastAsia="uk-UA"/>
        </w:rPr>
        <w:t xml:space="preserve"> сільської ради Генічеського району Херсонської області.</w:t>
      </w:r>
    </w:p>
    <w:p w:rsidR="00C529B0" w:rsidRPr="00C529B0" w:rsidRDefault="00C529B0" w:rsidP="00C529B0">
      <w:pPr>
        <w:ind w:firstLine="720"/>
        <w:jc w:val="both"/>
        <w:rPr>
          <w:lang w:val="uk-UA"/>
        </w:rPr>
      </w:pPr>
      <w:r w:rsidRPr="00C529B0">
        <w:rPr>
          <w:lang w:val="uk-UA"/>
        </w:rPr>
        <w:t xml:space="preserve">1.2. Визначення платників податку в разі перебування об’єктів житлової </w:t>
      </w:r>
      <w:r w:rsidRPr="00C529B0">
        <w:rPr>
          <w:lang w:val="uk-UA" w:eastAsia="uk-UA"/>
        </w:rPr>
        <w:t xml:space="preserve">та/або нежитлової </w:t>
      </w:r>
      <w:r w:rsidRPr="00C529B0">
        <w:rPr>
          <w:lang w:val="uk-UA"/>
        </w:rPr>
        <w:t xml:space="preserve">нерухомості у спільній частковій або спільній сумісній власності кількох осіб: </w:t>
      </w:r>
    </w:p>
    <w:p w:rsidR="00C529B0" w:rsidRPr="00C529B0" w:rsidRDefault="00C529B0" w:rsidP="00C529B0">
      <w:pPr>
        <w:ind w:firstLine="720"/>
        <w:jc w:val="both"/>
        <w:rPr>
          <w:lang w:val="uk-UA"/>
        </w:rPr>
      </w:pPr>
      <w:r w:rsidRPr="00C529B0">
        <w:rPr>
          <w:lang w:val="uk-UA"/>
        </w:rPr>
        <w:t xml:space="preserve">а) якщо об’єкт житлової </w:t>
      </w:r>
      <w:r w:rsidRPr="00C529B0">
        <w:rPr>
          <w:lang w:val="uk-UA" w:eastAsia="uk-UA"/>
        </w:rPr>
        <w:t xml:space="preserve">та/або нежитлової </w:t>
      </w:r>
      <w:r w:rsidRPr="00C529B0">
        <w:rPr>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C529B0" w:rsidRPr="00C529B0" w:rsidRDefault="00C529B0" w:rsidP="00C529B0">
      <w:pPr>
        <w:ind w:firstLine="720"/>
        <w:jc w:val="both"/>
        <w:rPr>
          <w:lang w:val="uk-UA"/>
        </w:rPr>
      </w:pPr>
      <w:r w:rsidRPr="00C529B0">
        <w:rPr>
          <w:lang w:val="uk-UA"/>
        </w:rPr>
        <w:t xml:space="preserve">б) якщо об’єкт житлової </w:t>
      </w:r>
      <w:r w:rsidRPr="00C529B0">
        <w:rPr>
          <w:lang w:val="uk-UA" w:eastAsia="uk-UA"/>
        </w:rPr>
        <w:t xml:space="preserve">та/або нежитлової </w:t>
      </w:r>
      <w:r w:rsidRPr="00C529B0">
        <w:rPr>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529B0" w:rsidRPr="00C529B0" w:rsidRDefault="00C529B0" w:rsidP="00C529B0">
      <w:pPr>
        <w:ind w:firstLine="720"/>
        <w:jc w:val="both"/>
        <w:rPr>
          <w:lang w:val="uk-UA"/>
        </w:rPr>
      </w:pPr>
      <w:r w:rsidRPr="00C529B0">
        <w:rPr>
          <w:lang w:val="uk-UA"/>
        </w:rPr>
        <w:t xml:space="preserve">в) якщо об’єкт житлової </w:t>
      </w:r>
      <w:r w:rsidRPr="00C529B0">
        <w:rPr>
          <w:lang w:val="uk-UA" w:eastAsia="uk-UA"/>
        </w:rPr>
        <w:t xml:space="preserve">та/або нежитлової </w:t>
      </w:r>
      <w:r w:rsidRPr="00C529B0">
        <w:rPr>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C529B0" w:rsidRPr="00C529B0" w:rsidRDefault="00C529B0" w:rsidP="00C529B0">
      <w:pPr>
        <w:ind w:firstLine="720"/>
        <w:jc w:val="both"/>
        <w:rPr>
          <w:lang w:val="uk-UA"/>
        </w:rPr>
      </w:pPr>
    </w:p>
    <w:p w:rsidR="00C529B0" w:rsidRPr="00C529B0" w:rsidRDefault="00C529B0" w:rsidP="00C529B0">
      <w:pPr>
        <w:ind w:firstLine="720"/>
        <w:jc w:val="center"/>
        <w:rPr>
          <w:b/>
          <w:lang w:val="uk-UA"/>
        </w:rPr>
      </w:pPr>
      <w:r w:rsidRPr="00C529B0">
        <w:rPr>
          <w:b/>
          <w:lang w:val="uk-UA"/>
        </w:rPr>
        <w:t>2. Об’єкт оподаткування</w:t>
      </w:r>
    </w:p>
    <w:p w:rsidR="00C529B0" w:rsidRPr="00C529B0" w:rsidRDefault="00C529B0" w:rsidP="00C529B0">
      <w:pPr>
        <w:ind w:firstLine="720"/>
        <w:jc w:val="center"/>
        <w:rPr>
          <w:b/>
          <w:lang w:val="uk-UA"/>
        </w:rPr>
      </w:pPr>
    </w:p>
    <w:p w:rsidR="00C529B0" w:rsidRPr="00C529B0" w:rsidRDefault="00C529B0" w:rsidP="00C529B0">
      <w:pPr>
        <w:ind w:firstLine="720"/>
        <w:jc w:val="both"/>
        <w:rPr>
          <w:lang w:val="uk-UA"/>
        </w:rPr>
      </w:pPr>
      <w:r w:rsidRPr="00C529B0">
        <w:rPr>
          <w:lang w:val="uk-UA"/>
        </w:rPr>
        <w:t xml:space="preserve">2.1. Об’єктом оподаткування є об’єкт житлової </w:t>
      </w:r>
      <w:r w:rsidRPr="00C529B0">
        <w:rPr>
          <w:lang w:val="uk-UA" w:eastAsia="uk-UA"/>
        </w:rPr>
        <w:t xml:space="preserve">та нежитлової </w:t>
      </w:r>
      <w:r w:rsidRPr="00C529B0">
        <w:rPr>
          <w:lang w:val="uk-UA"/>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C529B0" w:rsidRPr="00C529B0" w:rsidRDefault="00C529B0" w:rsidP="00C529B0">
      <w:pPr>
        <w:ind w:firstLine="720"/>
        <w:jc w:val="both"/>
        <w:rPr>
          <w:lang w:val="uk-UA"/>
        </w:rPr>
      </w:pPr>
      <w:r w:rsidRPr="00C529B0">
        <w:rPr>
          <w:lang w:val="uk-UA"/>
        </w:rPr>
        <w:t xml:space="preserve">2.2. Не є об’єктом оподаткування: </w:t>
      </w:r>
    </w:p>
    <w:p w:rsidR="00C529B0" w:rsidRPr="00C529B0" w:rsidRDefault="00C529B0" w:rsidP="00C529B0">
      <w:pPr>
        <w:ind w:firstLine="720"/>
        <w:jc w:val="both"/>
        <w:rPr>
          <w:lang w:val="uk-UA"/>
        </w:rPr>
      </w:pPr>
      <w:r w:rsidRPr="00C529B0">
        <w:rPr>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529B0" w:rsidRPr="00C529B0" w:rsidRDefault="00C529B0" w:rsidP="00C529B0">
      <w:pPr>
        <w:ind w:firstLine="720"/>
        <w:jc w:val="both"/>
        <w:rPr>
          <w:lang w:val="uk-UA"/>
        </w:rPr>
      </w:pPr>
      <w:r w:rsidRPr="00C529B0">
        <w:rPr>
          <w:lang w:val="uk-UA"/>
        </w:rPr>
        <w:t xml:space="preserve">б) будівлі дитячих будинків сімейного типу; </w:t>
      </w:r>
    </w:p>
    <w:p w:rsidR="00C529B0" w:rsidRPr="00C529B0" w:rsidRDefault="00C529B0" w:rsidP="00C529B0">
      <w:pPr>
        <w:ind w:firstLine="720"/>
        <w:jc w:val="both"/>
        <w:rPr>
          <w:lang w:val="uk-UA"/>
        </w:rPr>
      </w:pPr>
      <w:r w:rsidRPr="00C529B0">
        <w:rPr>
          <w:lang w:val="uk-UA"/>
        </w:rPr>
        <w:t xml:space="preserve">в) гуртожитки; </w:t>
      </w:r>
    </w:p>
    <w:p w:rsidR="00C529B0" w:rsidRPr="00C529B0" w:rsidRDefault="00C529B0" w:rsidP="00C529B0">
      <w:pPr>
        <w:ind w:firstLine="720"/>
        <w:jc w:val="both"/>
        <w:rPr>
          <w:lang w:val="uk-UA"/>
        </w:rPr>
      </w:pPr>
      <w:r w:rsidRPr="00C529B0">
        <w:rPr>
          <w:lang w:val="uk-UA"/>
        </w:rPr>
        <w:t xml:space="preserve">г) житлова нерухомість непридатна для проживання, в тому числі у зв’язку з аварійним станом, визнана такою згідно з рішенням </w:t>
      </w:r>
      <w:proofErr w:type="spellStart"/>
      <w:r w:rsidRPr="00C529B0">
        <w:rPr>
          <w:lang w:val="uk-UA"/>
        </w:rPr>
        <w:t>Щасливцевської</w:t>
      </w:r>
      <w:proofErr w:type="spellEnd"/>
      <w:r w:rsidRPr="00C529B0">
        <w:rPr>
          <w:lang w:val="uk-UA"/>
        </w:rPr>
        <w:t xml:space="preserve"> сільської ради;</w:t>
      </w:r>
    </w:p>
    <w:p w:rsidR="00C529B0" w:rsidRPr="00C529B0" w:rsidRDefault="00C529B0" w:rsidP="00C529B0">
      <w:pPr>
        <w:ind w:firstLine="720"/>
        <w:jc w:val="both"/>
        <w:rPr>
          <w:lang w:val="uk-UA"/>
        </w:rPr>
      </w:pPr>
      <w:r w:rsidRPr="00C529B0">
        <w:rPr>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C529B0" w:rsidRPr="00C529B0" w:rsidRDefault="00C529B0" w:rsidP="00C529B0">
      <w:pPr>
        <w:ind w:firstLine="720"/>
        <w:jc w:val="both"/>
        <w:rPr>
          <w:lang w:val="uk-UA"/>
        </w:rPr>
      </w:pPr>
      <w:r w:rsidRPr="00C529B0">
        <w:rPr>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529B0" w:rsidRPr="00C529B0" w:rsidRDefault="00C529B0" w:rsidP="00C529B0">
      <w:pPr>
        <w:ind w:firstLine="720"/>
        <w:jc w:val="both"/>
        <w:rPr>
          <w:lang w:val="uk-UA"/>
        </w:rPr>
      </w:pPr>
      <w:r w:rsidRPr="00C529B0">
        <w:rPr>
          <w:lang w:val="uk-UA"/>
        </w:rPr>
        <w:t>є) будівлі промисловості, зокрема виробничі корпуси, цехи, складські приміщення промислових підприємств;</w:t>
      </w:r>
    </w:p>
    <w:p w:rsidR="00C529B0" w:rsidRPr="00C529B0" w:rsidRDefault="00C529B0" w:rsidP="00C529B0">
      <w:pPr>
        <w:ind w:firstLine="720"/>
        <w:jc w:val="both"/>
        <w:rPr>
          <w:lang w:val="uk-UA"/>
        </w:rPr>
      </w:pPr>
      <w:r w:rsidRPr="00C529B0">
        <w:rPr>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C529B0" w:rsidRPr="00C529B0" w:rsidRDefault="00C529B0" w:rsidP="00C529B0">
      <w:pPr>
        <w:ind w:firstLine="720"/>
        <w:jc w:val="both"/>
        <w:rPr>
          <w:lang w:val="uk-UA"/>
        </w:rPr>
      </w:pPr>
      <w:r w:rsidRPr="00C529B0">
        <w:rPr>
          <w:lang w:val="uk-UA"/>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C529B0" w:rsidRPr="00C529B0" w:rsidRDefault="00C529B0" w:rsidP="00C529B0">
      <w:pPr>
        <w:ind w:firstLine="709"/>
        <w:jc w:val="both"/>
        <w:rPr>
          <w:lang w:val="uk-UA"/>
        </w:rPr>
      </w:pPr>
      <w:r w:rsidRPr="00C529B0">
        <w:rPr>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C529B0" w:rsidRPr="00C529B0" w:rsidRDefault="00C529B0" w:rsidP="00C529B0">
      <w:pPr>
        <w:ind w:firstLine="709"/>
        <w:jc w:val="both"/>
        <w:rPr>
          <w:lang w:val="uk-UA"/>
        </w:rPr>
      </w:pPr>
      <w:r w:rsidRPr="00C529B0">
        <w:rPr>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C529B0" w:rsidRPr="00C529B0" w:rsidRDefault="00C529B0" w:rsidP="00C529B0">
      <w:pPr>
        <w:shd w:val="clear" w:color="auto" w:fill="FFFFFF"/>
        <w:ind w:firstLine="709"/>
        <w:jc w:val="both"/>
        <w:textAlignment w:val="baseline"/>
        <w:rPr>
          <w:sz w:val="20"/>
          <w:szCs w:val="20"/>
          <w:lang w:val="uk-UA"/>
        </w:rPr>
      </w:pPr>
      <w:r w:rsidRPr="00C529B0">
        <w:rPr>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529B0" w:rsidRPr="00C529B0" w:rsidRDefault="00C529B0" w:rsidP="00C529B0">
      <w:pPr>
        <w:shd w:val="clear" w:color="auto" w:fill="FFFFFF"/>
        <w:ind w:firstLine="709"/>
        <w:jc w:val="both"/>
        <w:textAlignment w:val="baseline"/>
        <w:rPr>
          <w:sz w:val="20"/>
          <w:szCs w:val="20"/>
          <w:lang w:val="uk-UA"/>
        </w:rPr>
      </w:pPr>
      <w:r w:rsidRPr="00C529B0">
        <w:rPr>
          <w:sz w:val="20"/>
          <w:szCs w:val="20"/>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529B0" w:rsidRPr="00C529B0" w:rsidRDefault="00C529B0" w:rsidP="00C529B0">
      <w:pPr>
        <w:shd w:val="clear" w:color="auto" w:fill="FFFFFF"/>
        <w:ind w:firstLine="709"/>
        <w:jc w:val="both"/>
        <w:textAlignment w:val="baseline"/>
        <w:rPr>
          <w:sz w:val="20"/>
          <w:szCs w:val="20"/>
          <w:lang w:val="uk-UA"/>
        </w:rPr>
      </w:pPr>
      <w:r w:rsidRPr="00C529B0">
        <w:rPr>
          <w:sz w:val="20"/>
          <w:szCs w:val="20"/>
          <w:lang w:val="uk-UA"/>
        </w:rPr>
        <w:t xml:space="preserve">к) об’єкти нежитлової нерухомості баз олімпійської та </w:t>
      </w:r>
      <w:proofErr w:type="spellStart"/>
      <w:r w:rsidRPr="00C529B0">
        <w:rPr>
          <w:sz w:val="20"/>
          <w:szCs w:val="20"/>
          <w:lang w:val="uk-UA"/>
        </w:rPr>
        <w:t>паралімпійської</w:t>
      </w:r>
      <w:proofErr w:type="spellEnd"/>
      <w:r w:rsidRPr="00C529B0">
        <w:rPr>
          <w:sz w:val="20"/>
          <w:szCs w:val="20"/>
          <w:lang w:val="uk-UA"/>
        </w:rPr>
        <w:t xml:space="preserve"> підготовки. Перелік таких баз затверджується Кабінетом Міністрів України;</w:t>
      </w:r>
    </w:p>
    <w:p w:rsidR="00C529B0" w:rsidRPr="00C529B0" w:rsidRDefault="00C529B0" w:rsidP="00C529B0">
      <w:pPr>
        <w:shd w:val="clear" w:color="auto" w:fill="FFFFFF"/>
        <w:ind w:firstLine="709"/>
        <w:jc w:val="both"/>
        <w:textAlignment w:val="baseline"/>
        <w:rPr>
          <w:sz w:val="20"/>
          <w:szCs w:val="20"/>
          <w:lang w:val="uk-UA"/>
        </w:rPr>
      </w:pPr>
      <w:r w:rsidRPr="00C529B0">
        <w:rPr>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C529B0" w:rsidRPr="00C529B0" w:rsidRDefault="00C529B0" w:rsidP="00C529B0">
      <w:pPr>
        <w:shd w:val="clear" w:color="auto" w:fill="FFFFFF"/>
        <w:ind w:firstLine="709"/>
        <w:jc w:val="both"/>
        <w:textAlignment w:val="baseline"/>
        <w:rPr>
          <w:sz w:val="20"/>
          <w:szCs w:val="20"/>
          <w:lang w:val="uk-UA"/>
        </w:rPr>
      </w:pPr>
    </w:p>
    <w:p w:rsidR="00C529B0" w:rsidRPr="00C529B0" w:rsidRDefault="00C529B0" w:rsidP="00C529B0">
      <w:pPr>
        <w:ind w:firstLine="720"/>
        <w:jc w:val="center"/>
        <w:rPr>
          <w:b/>
          <w:lang w:val="uk-UA"/>
        </w:rPr>
      </w:pPr>
      <w:r w:rsidRPr="00C529B0">
        <w:rPr>
          <w:b/>
          <w:lang w:val="uk-UA"/>
        </w:rPr>
        <w:t>3. База оподаткування</w:t>
      </w:r>
    </w:p>
    <w:p w:rsidR="00C529B0" w:rsidRPr="00C529B0" w:rsidRDefault="00C529B0" w:rsidP="00C529B0">
      <w:pPr>
        <w:ind w:firstLine="720"/>
        <w:jc w:val="center"/>
        <w:rPr>
          <w:b/>
          <w:lang w:val="uk-UA"/>
        </w:rPr>
      </w:pPr>
    </w:p>
    <w:p w:rsidR="00C529B0" w:rsidRPr="00C529B0" w:rsidRDefault="00C529B0" w:rsidP="00C529B0">
      <w:pPr>
        <w:ind w:firstLine="720"/>
        <w:jc w:val="both"/>
        <w:rPr>
          <w:lang w:val="uk-UA"/>
        </w:rPr>
      </w:pPr>
      <w:r w:rsidRPr="00C529B0">
        <w:rPr>
          <w:lang w:val="uk-UA"/>
        </w:rPr>
        <w:t xml:space="preserve">3.1. Базою оподаткування є загальна площа об’єкта житлової та нежитлової нерухомості, в тому числі його часток. </w:t>
      </w:r>
    </w:p>
    <w:p w:rsidR="00C529B0" w:rsidRPr="00C529B0" w:rsidRDefault="00C529B0" w:rsidP="00C529B0">
      <w:pPr>
        <w:ind w:firstLine="709"/>
        <w:jc w:val="both"/>
        <w:rPr>
          <w:lang w:val="uk-UA"/>
        </w:rPr>
      </w:pPr>
      <w:r w:rsidRPr="00C529B0">
        <w:rPr>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529B0" w:rsidRPr="00C529B0" w:rsidRDefault="00C529B0" w:rsidP="00C529B0">
      <w:pPr>
        <w:ind w:firstLine="720"/>
        <w:jc w:val="both"/>
        <w:rPr>
          <w:lang w:val="uk-UA"/>
        </w:rPr>
      </w:pPr>
      <w:r w:rsidRPr="00C529B0">
        <w:rPr>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C529B0" w:rsidRPr="00C529B0" w:rsidRDefault="00C529B0" w:rsidP="00C529B0">
      <w:pPr>
        <w:ind w:firstLine="720"/>
        <w:jc w:val="both"/>
        <w:rPr>
          <w:lang w:val="uk-UA"/>
        </w:rPr>
      </w:pPr>
    </w:p>
    <w:p w:rsidR="00C529B0" w:rsidRPr="00C529B0" w:rsidRDefault="00C529B0" w:rsidP="00C529B0">
      <w:pPr>
        <w:ind w:firstLine="720"/>
        <w:jc w:val="center"/>
        <w:rPr>
          <w:b/>
          <w:lang w:val="uk-UA"/>
        </w:rPr>
      </w:pPr>
      <w:r w:rsidRPr="00C529B0">
        <w:rPr>
          <w:b/>
          <w:lang w:val="uk-UA"/>
        </w:rPr>
        <w:t>4. Пільги із сплати податку</w:t>
      </w:r>
    </w:p>
    <w:p w:rsidR="00C529B0" w:rsidRPr="00C529B0" w:rsidRDefault="00C529B0" w:rsidP="00C529B0">
      <w:pPr>
        <w:ind w:firstLine="720"/>
        <w:jc w:val="center"/>
        <w:rPr>
          <w:b/>
          <w:lang w:val="uk-UA"/>
        </w:rPr>
      </w:pPr>
    </w:p>
    <w:p w:rsidR="00C529B0" w:rsidRPr="00C529B0" w:rsidRDefault="00C529B0" w:rsidP="00C529B0">
      <w:pPr>
        <w:ind w:firstLine="720"/>
        <w:jc w:val="both"/>
        <w:rPr>
          <w:lang w:val="uk-UA"/>
        </w:rPr>
      </w:pPr>
      <w:r w:rsidRPr="00C529B0">
        <w:rPr>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C529B0">
        <w:rPr>
          <w:lang w:val="uk-UA"/>
        </w:rPr>
        <w:sym w:font="Symbol" w:char="F02D"/>
      </w:r>
      <w:r w:rsidRPr="00C529B0">
        <w:rPr>
          <w:lang w:val="uk-UA"/>
        </w:rPr>
        <w:t xml:space="preserve"> платника податку зменшується:</w:t>
      </w:r>
    </w:p>
    <w:p w:rsidR="00C529B0" w:rsidRPr="00C529B0" w:rsidRDefault="00C529B0" w:rsidP="00C529B0">
      <w:pPr>
        <w:ind w:firstLine="720"/>
        <w:jc w:val="both"/>
        <w:rPr>
          <w:lang w:val="uk-UA"/>
        </w:rPr>
      </w:pPr>
      <w:r w:rsidRPr="00C529B0">
        <w:rPr>
          <w:lang w:val="uk-UA"/>
        </w:rPr>
        <w:t xml:space="preserve">а) для квартири/квартир незалежно від їх кількості </w:t>
      </w:r>
      <w:r w:rsidRPr="00C529B0">
        <w:rPr>
          <w:lang w:val="uk-UA"/>
        </w:rPr>
        <w:sym w:font="Symbol" w:char="F02D"/>
      </w:r>
      <w:r w:rsidRPr="00C529B0">
        <w:rPr>
          <w:lang w:val="uk-UA"/>
        </w:rPr>
        <w:t xml:space="preserve"> на 60 кв. метрів;</w:t>
      </w:r>
    </w:p>
    <w:p w:rsidR="00C529B0" w:rsidRPr="00C529B0" w:rsidRDefault="00C529B0" w:rsidP="00C529B0">
      <w:pPr>
        <w:ind w:firstLine="720"/>
        <w:jc w:val="both"/>
        <w:rPr>
          <w:lang w:val="uk-UA"/>
        </w:rPr>
      </w:pPr>
      <w:r w:rsidRPr="00C529B0">
        <w:rPr>
          <w:lang w:val="uk-UA"/>
        </w:rPr>
        <w:t xml:space="preserve">б) для житлового будинку/будинків незалежно від їх кількості </w:t>
      </w:r>
      <w:r w:rsidRPr="00C529B0">
        <w:rPr>
          <w:lang w:val="uk-UA"/>
        </w:rPr>
        <w:sym w:font="Symbol" w:char="F02D"/>
      </w:r>
      <w:r w:rsidRPr="00C529B0">
        <w:rPr>
          <w:lang w:val="uk-UA"/>
        </w:rPr>
        <w:t xml:space="preserve"> на 120 кв. метрів;</w:t>
      </w:r>
    </w:p>
    <w:p w:rsidR="00C529B0" w:rsidRPr="00C529B0" w:rsidRDefault="00C529B0" w:rsidP="00C529B0">
      <w:pPr>
        <w:ind w:firstLine="720"/>
        <w:jc w:val="both"/>
        <w:rPr>
          <w:lang w:val="uk-UA"/>
        </w:rPr>
      </w:pPr>
      <w:r w:rsidRPr="00C529B0">
        <w:rPr>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C529B0">
        <w:rPr>
          <w:lang w:val="uk-UA"/>
        </w:rPr>
        <w:sym w:font="Symbol" w:char="F02D"/>
      </w:r>
      <w:r w:rsidRPr="00C529B0">
        <w:rPr>
          <w:lang w:val="uk-UA"/>
        </w:rPr>
        <w:t xml:space="preserve"> на 180 кв. метрів.</w:t>
      </w:r>
    </w:p>
    <w:p w:rsidR="00C529B0" w:rsidRPr="00C529B0" w:rsidRDefault="00C529B0" w:rsidP="00C529B0">
      <w:pPr>
        <w:ind w:firstLine="720"/>
        <w:jc w:val="both"/>
        <w:rPr>
          <w:lang w:val="uk-UA"/>
        </w:rPr>
      </w:pPr>
      <w:r w:rsidRPr="00C529B0">
        <w:rPr>
          <w:lang w:val="uk-UA"/>
        </w:rPr>
        <w:t>Таке зменшення надається один раз за кожний базовий податковий (звітний) період (рік).</w:t>
      </w:r>
    </w:p>
    <w:p w:rsidR="00C529B0" w:rsidRPr="00C529B0" w:rsidRDefault="00C529B0" w:rsidP="00C529B0">
      <w:pPr>
        <w:ind w:firstLine="720"/>
        <w:jc w:val="both"/>
        <w:rPr>
          <w:lang w:val="uk-UA"/>
        </w:rPr>
      </w:pPr>
      <w:r w:rsidRPr="00C529B0">
        <w:rPr>
          <w:lang w:val="uk-UA"/>
        </w:rPr>
        <w:lastRenderedPageBreak/>
        <w:t>4.2. Пільги з податку, передбачені підпунктом 4.1 пункту 4 цього Додатку, для фізичних осіб не застосовуються до:</w:t>
      </w:r>
    </w:p>
    <w:p w:rsidR="00C529B0" w:rsidRPr="00C529B0" w:rsidRDefault="00C529B0" w:rsidP="00C529B0">
      <w:pPr>
        <w:shd w:val="clear" w:color="auto" w:fill="FFFFFF"/>
        <w:ind w:firstLine="450"/>
        <w:jc w:val="both"/>
        <w:textAlignment w:val="baseline"/>
        <w:rPr>
          <w:sz w:val="20"/>
          <w:szCs w:val="20"/>
          <w:lang w:val="uk-UA"/>
        </w:rPr>
      </w:pPr>
      <w:r w:rsidRPr="00C529B0">
        <w:rPr>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C529B0" w:rsidRPr="00C529B0" w:rsidRDefault="00C529B0" w:rsidP="00C529B0">
      <w:pPr>
        <w:shd w:val="clear" w:color="auto" w:fill="FFFFFF"/>
        <w:ind w:firstLine="450"/>
        <w:jc w:val="both"/>
        <w:textAlignment w:val="baseline"/>
        <w:rPr>
          <w:sz w:val="20"/>
          <w:szCs w:val="20"/>
          <w:lang w:val="uk-UA"/>
        </w:rPr>
      </w:pPr>
      <w:r w:rsidRPr="00C529B0">
        <w:rPr>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529B0" w:rsidRPr="00C529B0" w:rsidRDefault="00C529B0" w:rsidP="00C529B0">
      <w:pPr>
        <w:ind w:firstLine="720"/>
        <w:jc w:val="both"/>
        <w:rPr>
          <w:lang w:val="uk-UA"/>
        </w:rPr>
      </w:pPr>
    </w:p>
    <w:p w:rsidR="00C529B0" w:rsidRPr="00C529B0" w:rsidRDefault="00C529B0" w:rsidP="00C529B0">
      <w:pPr>
        <w:ind w:firstLine="720"/>
        <w:jc w:val="center"/>
        <w:rPr>
          <w:b/>
          <w:lang w:val="uk-UA"/>
        </w:rPr>
      </w:pPr>
      <w:r w:rsidRPr="00C529B0">
        <w:rPr>
          <w:b/>
          <w:lang w:val="uk-UA"/>
        </w:rPr>
        <w:t>5. Ставка податку</w:t>
      </w:r>
    </w:p>
    <w:p w:rsidR="00C529B0" w:rsidRPr="00C529B0" w:rsidRDefault="00C529B0" w:rsidP="00C529B0">
      <w:pPr>
        <w:ind w:firstLine="720"/>
        <w:jc w:val="center"/>
        <w:rPr>
          <w:b/>
          <w:lang w:val="uk-UA"/>
        </w:rPr>
      </w:pPr>
    </w:p>
    <w:p w:rsidR="00C529B0" w:rsidRPr="00C529B0" w:rsidRDefault="00C529B0" w:rsidP="00C529B0">
      <w:pPr>
        <w:ind w:firstLine="720"/>
        <w:jc w:val="both"/>
        <w:rPr>
          <w:sz w:val="22"/>
          <w:szCs w:val="22"/>
          <w:shd w:val="clear" w:color="auto" w:fill="FFFFFF"/>
          <w:lang w:val="uk-UA"/>
        </w:rPr>
      </w:pPr>
      <w:r w:rsidRPr="00C529B0">
        <w:rPr>
          <w:lang w:val="uk-UA"/>
        </w:rPr>
        <w:t xml:space="preserve">5.1. З метою встановлення ставок податку для об’єктів житлової та нежитлової нерухомості в залежності від їх </w:t>
      </w:r>
      <w:r w:rsidRPr="00C529B0">
        <w:rPr>
          <w:sz w:val="22"/>
          <w:szCs w:val="22"/>
          <w:shd w:val="clear" w:color="auto" w:fill="FFFFFF"/>
          <w:lang w:val="uk-UA"/>
        </w:rPr>
        <w:t>місця розташування, встановлюються наступні зони:</w:t>
      </w:r>
    </w:p>
    <w:p w:rsidR="00C529B0" w:rsidRPr="00C529B0" w:rsidRDefault="00C529B0" w:rsidP="00C529B0">
      <w:pPr>
        <w:ind w:firstLine="720"/>
        <w:jc w:val="both"/>
        <w:rPr>
          <w:shd w:val="clear" w:color="auto" w:fill="FFFFFF"/>
          <w:lang w:val="uk-UA"/>
        </w:rPr>
      </w:pPr>
      <w:r w:rsidRPr="00C529B0">
        <w:rPr>
          <w:sz w:val="22"/>
          <w:szCs w:val="22"/>
          <w:shd w:val="clear" w:color="auto" w:fill="FFFFFF"/>
          <w:lang w:val="uk-UA"/>
        </w:rPr>
        <w:t xml:space="preserve">- "І зона" – нерухомість розташована в межах населених пунктів </w:t>
      </w:r>
      <w:proofErr w:type="spellStart"/>
      <w:r w:rsidRPr="00C529B0">
        <w:rPr>
          <w:sz w:val="22"/>
          <w:szCs w:val="22"/>
          <w:shd w:val="clear" w:color="auto" w:fill="FFFFFF"/>
          <w:lang w:val="uk-UA"/>
        </w:rPr>
        <w:t>Щасливцевської</w:t>
      </w:r>
      <w:proofErr w:type="spellEnd"/>
      <w:r w:rsidRPr="00C529B0">
        <w:rPr>
          <w:sz w:val="22"/>
          <w:szCs w:val="22"/>
          <w:shd w:val="clear" w:color="auto" w:fill="FFFFFF"/>
          <w:lang w:val="uk-UA"/>
        </w:rPr>
        <w:t xml:space="preserve"> сільської ради (</w:t>
      </w:r>
      <w:r w:rsidRPr="00C529B0">
        <w:rPr>
          <w:shd w:val="clear" w:color="auto" w:fill="FFFFFF"/>
          <w:lang w:val="uk-UA"/>
        </w:rPr>
        <w:t xml:space="preserve">с. </w:t>
      </w:r>
      <w:proofErr w:type="spellStart"/>
      <w:r w:rsidRPr="00C529B0">
        <w:rPr>
          <w:shd w:val="clear" w:color="auto" w:fill="FFFFFF"/>
          <w:lang w:val="uk-UA"/>
        </w:rPr>
        <w:t>Щасливцеве</w:t>
      </w:r>
      <w:proofErr w:type="spellEnd"/>
      <w:r w:rsidRPr="00C529B0">
        <w:rPr>
          <w:shd w:val="clear" w:color="auto" w:fill="FFFFFF"/>
          <w:lang w:val="uk-UA"/>
        </w:rPr>
        <w:t>, с. Генічеська Гірка, с. Приозерне);</w:t>
      </w:r>
    </w:p>
    <w:p w:rsidR="00C529B0" w:rsidRPr="00C529B0" w:rsidRDefault="00C529B0" w:rsidP="00C529B0">
      <w:pPr>
        <w:ind w:firstLine="720"/>
        <w:jc w:val="both"/>
        <w:rPr>
          <w:lang w:val="uk-UA"/>
        </w:rPr>
      </w:pPr>
      <w:r w:rsidRPr="00C529B0">
        <w:rPr>
          <w:lang w:val="uk-UA"/>
        </w:rPr>
        <w:t xml:space="preserve">- "ІІ зона" – нерухомість розташована у </w:t>
      </w:r>
      <w:proofErr w:type="spellStart"/>
      <w:r w:rsidRPr="00C529B0">
        <w:rPr>
          <w:lang w:val="uk-UA"/>
        </w:rPr>
        <w:t>Щасливцевському</w:t>
      </w:r>
      <w:proofErr w:type="spellEnd"/>
      <w:r w:rsidRPr="00C529B0">
        <w:rPr>
          <w:lang w:val="uk-UA"/>
        </w:rPr>
        <w:t xml:space="preserve"> рекреаційному масиві на території </w:t>
      </w:r>
      <w:proofErr w:type="spellStart"/>
      <w:r w:rsidRPr="00C529B0">
        <w:rPr>
          <w:lang w:val="uk-UA"/>
        </w:rPr>
        <w:t>Щасливцевської</w:t>
      </w:r>
      <w:proofErr w:type="spellEnd"/>
      <w:r w:rsidRPr="00C529B0">
        <w:rPr>
          <w:lang w:val="uk-UA"/>
        </w:rPr>
        <w:t xml:space="preserve"> сільської ради (за межами с. </w:t>
      </w:r>
      <w:proofErr w:type="spellStart"/>
      <w:r w:rsidRPr="00C529B0">
        <w:rPr>
          <w:lang w:val="uk-UA"/>
        </w:rPr>
        <w:t>Щасливцеве</w:t>
      </w:r>
      <w:proofErr w:type="spellEnd"/>
      <w:r w:rsidRPr="00C529B0">
        <w:rPr>
          <w:lang w:val="uk-UA"/>
        </w:rPr>
        <w:t xml:space="preserve">) від території пансіонату "Бригантина" (включно) до території ДОТ "Орлятко" (включно); </w:t>
      </w:r>
    </w:p>
    <w:p w:rsidR="00C529B0" w:rsidRPr="00C529B0" w:rsidRDefault="00C529B0" w:rsidP="00C529B0">
      <w:pPr>
        <w:ind w:firstLine="720"/>
        <w:jc w:val="both"/>
        <w:rPr>
          <w:lang w:val="uk-UA"/>
        </w:rPr>
      </w:pPr>
      <w:r w:rsidRPr="00C529B0">
        <w:rPr>
          <w:lang w:val="uk-UA"/>
        </w:rPr>
        <w:t xml:space="preserve">- "ІІІ зона" – нерухомість розташована у </w:t>
      </w:r>
      <w:proofErr w:type="spellStart"/>
      <w:r w:rsidRPr="00C529B0">
        <w:rPr>
          <w:lang w:val="uk-UA"/>
        </w:rPr>
        <w:t>Щасливцевському</w:t>
      </w:r>
      <w:proofErr w:type="spellEnd"/>
      <w:r w:rsidRPr="00C529B0">
        <w:rPr>
          <w:lang w:val="uk-UA"/>
        </w:rPr>
        <w:t xml:space="preserve"> рекреаційному масиві на території </w:t>
      </w:r>
      <w:proofErr w:type="spellStart"/>
      <w:r w:rsidRPr="00C529B0">
        <w:rPr>
          <w:lang w:val="uk-UA"/>
        </w:rPr>
        <w:t>Щасливцевської</w:t>
      </w:r>
      <w:proofErr w:type="spellEnd"/>
      <w:r w:rsidRPr="00C529B0">
        <w:rPr>
          <w:lang w:val="uk-UA"/>
        </w:rPr>
        <w:t xml:space="preserve"> сільської ради (за межами с. </w:t>
      </w:r>
      <w:proofErr w:type="spellStart"/>
      <w:r w:rsidRPr="00C529B0">
        <w:rPr>
          <w:lang w:val="uk-UA"/>
        </w:rPr>
        <w:t>Щасливцеве</w:t>
      </w:r>
      <w:proofErr w:type="spellEnd"/>
      <w:r w:rsidRPr="00C529B0">
        <w:rPr>
          <w:lang w:val="uk-UA"/>
        </w:rPr>
        <w:t>) від території бази відпочинку "Чайка 2" (включно) до території для розміщення бази відпочинку ТОВ "</w:t>
      </w:r>
      <w:proofErr w:type="spellStart"/>
      <w:r w:rsidRPr="00C529B0">
        <w:rPr>
          <w:lang w:val="uk-UA"/>
        </w:rPr>
        <w:t>Енергогазінвестконсалт</w:t>
      </w:r>
      <w:proofErr w:type="spellEnd"/>
      <w:r w:rsidRPr="00C529B0">
        <w:rPr>
          <w:lang w:val="uk-UA"/>
        </w:rPr>
        <w:t>" (включно);</w:t>
      </w:r>
    </w:p>
    <w:p w:rsidR="00C529B0" w:rsidRPr="00C529B0" w:rsidRDefault="00C529B0" w:rsidP="00C529B0">
      <w:pPr>
        <w:ind w:firstLine="720"/>
        <w:jc w:val="both"/>
        <w:rPr>
          <w:lang w:val="uk-UA"/>
        </w:rPr>
      </w:pPr>
      <w:r w:rsidRPr="00C529B0">
        <w:rPr>
          <w:lang w:val="uk-UA"/>
        </w:rPr>
        <w:t xml:space="preserve">- "ІV зона" - нерухомість розташована у </w:t>
      </w:r>
      <w:proofErr w:type="spellStart"/>
      <w:r w:rsidRPr="00C529B0">
        <w:rPr>
          <w:lang w:val="uk-UA"/>
        </w:rPr>
        <w:t>Генгірковському</w:t>
      </w:r>
      <w:proofErr w:type="spellEnd"/>
      <w:r w:rsidRPr="00C529B0">
        <w:rPr>
          <w:lang w:val="uk-UA"/>
        </w:rPr>
        <w:t xml:space="preserve"> рекреаційному масиві на території </w:t>
      </w:r>
      <w:proofErr w:type="spellStart"/>
      <w:r w:rsidRPr="00C529B0">
        <w:rPr>
          <w:lang w:val="uk-UA"/>
        </w:rPr>
        <w:t>Щасливцевської</w:t>
      </w:r>
      <w:proofErr w:type="spellEnd"/>
      <w:r w:rsidRPr="00C529B0">
        <w:rPr>
          <w:lang w:val="uk-UA"/>
        </w:rPr>
        <w:t xml:space="preserve"> сільської ради (за межами с. Генічеська Гірка) від території бази відпочинку "Приазов'я" (включно) до території бази відпочинку "Промінь" (включно);</w:t>
      </w:r>
    </w:p>
    <w:p w:rsidR="00C529B0" w:rsidRPr="00C529B0" w:rsidRDefault="00C529B0" w:rsidP="00C529B0">
      <w:pPr>
        <w:ind w:firstLine="720"/>
        <w:jc w:val="both"/>
        <w:rPr>
          <w:lang w:val="uk-UA"/>
        </w:rPr>
      </w:pPr>
      <w:r w:rsidRPr="00C529B0">
        <w:rPr>
          <w:lang w:val="uk-UA"/>
        </w:rPr>
        <w:t xml:space="preserve">- "V зона" - нерухомість розташована у </w:t>
      </w:r>
      <w:proofErr w:type="spellStart"/>
      <w:r w:rsidRPr="00C529B0">
        <w:rPr>
          <w:lang w:val="uk-UA"/>
        </w:rPr>
        <w:t>Генгірковському</w:t>
      </w:r>
      <w:proofErr w:type="spellEnd"/>
      <w:r w:rsidRPr="00C529B0">
        <w:rPr>
          <w:lang w:val="uk-UA"/>
        </w:rPr>
        <w:t xml:space="preserve"> рекреаційному масиві на території </w:t>
      </w:r>
      <w:proofErr w:type="spellStart"/>
      <w:r w:rsidRPr="00C529B0">
        <w:rPr>
          <w:lang w:val="uk-UA"/>
        </w:rPr>
        <w:t>Щасливцевської</w:t>
      </w:r>
      <w:proofErr w:type="spellEnd"/>
      <w:r w:rsidRPr="00C529B0">
        <w:rPr>
          <w:lang w:val="uk-UA"/>
        </w:rPr>
        <w:t xml:space="preserve"> сільської ради (за межами с. Генічеська Гірка) від території пансіонату "Енергія" (включно) до території пансіонату "</w:t>
      </w:r>
      <w:proofErr w:type="spellStart"/>
      <w:r w:rsidRPr="00C529B0">
        <w:rPr>
          <w:lang w:val="uk-UA"/>
        </w:rPr>
        <w:t>Автоіскра</w:t>
      </w:r>
      <w:proofErr w:type="spellEnd"/>
      <w:r w:rsidRPr="00C529B0">
        <w:rPr>
          <w:lang w:val="uk-UA"/>
        </w:rPr>
        <w:t>" (включно);</w:t>
      </w:r>
    </w:p>
    <w:p w:rsidR="00C529B0" w:rsidRPr="00C529B0" w:rsidRDefault="00C529B0" w:rsidP="00C529B0">
      <w:pPr>
        <w:ind w:firstLine="720"/>
        <w:jc w:val="both"/>
        <w:rPr>
          <w:lang w:val="uk-UA"/>
        </w:rPr>
      </w:pPr>
      <w:r w:rsidRPr="00C529B0">
        <w:rPr>
          <w:lang w:val="uk-UA"/>
        </w:rPr>
        <w:t xml:space="preserve">- "VІ зона" – нерухомість розташована на території </w:t>
      </w:r>
      <w:proofErr w:type="spellStart"/>
      <w:r w:rsidRPr="00C529B0">
        <w:rPr>
          <w:lang w:val="uk-UA"/>
        </w:rPr>
        <w:t>Щасливцевської</w:t>
      </w:r>
      <w:proofErr w:type="spellEnd"/>
      <w:r w:rsidRPr="00C529B0">
        <w:rPr>
          <w:lang w:val="uk-UA"/>
        </w:rPr>
        <w:t xml:space="preserve"> сільської ради що не увійшла до І-V зони визначених цим пунктом.</w:t>
      </w:r>
    </w:p>
    <w:p w:rsidR="00C529B0" w:rsidRPr="00C529B0" w:rsidRDefault="00C529B0" w:rsidP="00C529B0">
      <w:pPr>
        <w:ind w:firstLine="720"/>
        <w:jc w:val="both"/>
        <w:rPr>
          <w:lang w:val="uk-UA"/>
        </w:rPr>
      </w:pPr>
      <w:r w:rsidRPr="00C529B0">
        <w:rPr>
          <w:lang w:val="uk-UA"/>
        </w:rPr>
        <w:t xml:space="preserve">Межі території рекреаційних масивів визначаються відповідно до рішення 45 сесії </w:t>
      </w:r>
      <w:proofErr w:type="spellStart"/>
      <w:r w:rsidRPr="00C529B0">
        <w:rPr>
          <w:lang w:val="uk-UA"/>
        </w:rPr>
        <w:t>Щасливцевської</w:t>
      </w:r>
      <w:proofErr w:type="spellEnd"/>
      <w:r w:rsidRPr="00C529B0">
        <w:rPr>
          <w:lang w:val="uk-UA"/>
        </w:rPr>
        <w:t xml:space="preserve"> сільської ради 6 скликання №738 від 09.10.2013 р. "Про впорядкування адрес рекреаційних закладів та інших об’єктів нерухомого майна за межами населених пунктів"</w:t>
      </w:r>
    </w:p>
    <w:p w:rsidR="00C529B0" w:rsidRPr="00C529B0" w:rsidRDefault="00C529B0" w:rsidP="00C529B0">
      <w:pPr>
        <w:ind w:firstLine="720"/>
        <w:jc w:val="both"/>
        <w:rPr>
          <w:lang w:val="uk-UA"/>
        </w:rPr>
      </w:pPr>
      <w:r w:rsidRPr="00C529B0">
        <w:rPr>
          <w:lang w:val="uk-UA"/>
        </w:rPr>
        <w:t>Ставки податку для об’єктів житлової та нежитлової нерухомості в залежності від зональності, виду власника та типу об'єкта нерухомого майна встановлюються згідно Таблиці №1.</w:t>
      </w:r>
    </w:p>
    <w:p w:rsidR="00C529B0" w:rsidRPr="00C529B0" w:rsidRDefault="00C529B0" w:rsidP="00C529B0">
      <w:pPr>
        <w:jc w:val="both"/>
        <w:rPr>
          <w:lang w:val="uk-UA"/>
        </w:rPr>
      </w:pPr>
    </w:p>
    <w:p w:rsidR="00C529B0" w:rsidRPr="00C529B0" w:rsidRDefault="00C529B0" w:rsidP="00C529B0">
      <w:pPr>
        <w:jc w:val="both"/>
        <w:rPr>
          <w:lang w:val="uk-UA"/>
        </w:rPr>
      </w:pPr>
    </w:p>
    <w:p w:rsidR="00C529B0" w:rsidRPr="00C529B0" w:rsidRDefault="00C529B0" w:rsidP="00C529B0">
      <w:pPr>
        <w:jc w:val="both"/>
        <w:rPr>
          <w:lang w:val="uk-UA"/>
        </w:rPr>
      </w:pPr>
    </w:p>
    <w:p w:rsidR="00C529B0" w:rsidRPr="00C529B0" w:rsidRDefault="00C529B0" w:rsidP="00C529B0">
      <w:pPr>
        <w:jc w:val="both"/>
        <w:rPr>
          <w:lang w:val="uk-UA"/>
        </w:rPr>
      </w:pPr>
    </w:p>
    <w:p w:rsidR="00C529B0" w:rsidRPr="00C529B0" w:rsidRDefault="00C529B0" w:rsidP="00C529B0">
      <w:pPr>
        <w:jc w:val="both"/>
        <w:rPr>
          <w:lang w:val="uk-UA"/>
        </w:rPr>
      </w:pPr>
      <w:r w:rsidRPr="00C529B0">
        <w:rPr>
          <w:lang w:val="uk-UA"/>
        </w:rPr>
        <w:t>Таблиця №1</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1275"/>
        <w:gridCol w:w="426"/>
        <w:gridCol w:w="425"/>
        <w:gridCol w:w="425"/>
        <w:gridCol w:w="425"/>
        <w:gridCol w:w="426"/>
        <w:gridCol w:w="425"/>
        <w:gridCol w:w="1937"/>
        <w:gridCol w:w="1323"/>
        <w:gridCol w:w="1276"/>
      </w:tblGrid>
      <w:tr w:rsidR="00C529B0" w:rsidRPr="00C529B0" w:rsidTr="00FB52A7">
        <w:tc>
          <w:tcPr>
            <w:tcW w:w="1986" w:type="dxa"/>
            <w:vMerge w:val="restart"/>
            <w:vAlign w:val="center"/>
          </w:tcPr>
          <w:p w:rsidR="00C529B0" w:rsidRPr="00C529B0" w:rsidRDefault="00C529B0" w:rsidP="00C529B0">
            <w:pPr>
              <w:jc w:val="center"/>
              <w:rPr>
                <w:sz w:val="16"/>
                <w:szCs w:val="16"/>
                <w:lang w:val="uk-UA"/>
              </w:rPr>
            </w:pPr>
            <w:r w:rsidRPr="00C529B0">
              <w:rPr>
                <w:sz w:val="16"/>
                <w:szCs w:val="16"/>
                <w:lang w:val="uk-UA"/>
              </w:rPr>
              <w:t>Власники об’єктів нерухомого майна</w:t>
            </w:r>
          </w:p>
        </w:tc>
        <w:tc>
          <w:tcPr>
            <w:tcW w:w="8363" w:type="dxa"/>
            <w:gridSpan w:val="10"/>
            <w:vAlign w:val="center"/>
          </w:tcPr>
          <w:p w:rsidR="00C529B0" w:rsidRPr="00C529B0" w:rsidRDefault="00C529B0" w:rsidP="00C529B0">
            <w:pPr>
              <w:jc w:val="center"/>
              <w:rPr>
                <w:sz w:val="16"/>
                <w:szCs w:val="16"/>
                <w:lang w:val="uk-UA"/>
              </w:rPr>
            </w:pPr>
            <w:r w:rsidRPr="00C529B0">
              <w:rPr>
                <w:sz w:val="16"/>
                <w:szCs w:val="16"/>
                <w:lang w:val="uk-UA"/>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C529B0">
                <w:rPr>
                  <w:sz w:val="16"/>
                  <w:szCs w:val="16"/>
                  <w:lang w:val="uk-UA"/>
                </w:rPr>
                <w:t>1 кв. метр</w:t>
              </w:r>
            </w:smartTag>
            <w:r w:rsidRPr="00C529B0">
              <w:rPr>
                <w:sz w:val="16"/>
                <w:szCs w:val="16"/>
                <w:lang w:val="uk-UA"/>
              </w:rPr>
              <w:t xml:space="preserve"> бази оподаткування</w:t>
            </w:r>
          </w:p>
        </w:tc>
      </w:tr>
      <w:tr w:rsidR="00C529B0" w:rsidRPr="00C529B0" w:rsidTr="00FB52A7">
        <w:tc>
          <w:tcPr>
            <w:tcW w:w="1986" w:type="dxa"/>
            <w:vMerge/>
            <w:vAlign w:val="center"/>
          </w:tcPr>
          <w:p w:rsidR="00C529B0" w:rsidRPr="00C529B0" w:rsidRDefault="00C529B0" w:rsidP="00C529B0">
            <w:pPr>
              <w:jc w:val="center"/>
              <w:rPr>
                <w:sz w:val="16"/>
                <w:szCs w:val="16"/>
                <w:lang w:val="uk-UA"/>
              </w:rPr>
            </w:pPr>
          </w:p>
        </w:tc>
        <w:tc>
          <w:tcPr>
            <w:tcW w:w="1275" w:type="dxa"/>
            <w:vMerge w:val="restart"/>
            <w:tcBorders>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 xml:space="preserve">об’єкти житлової нерухомості </w:t>
            </w:r>
          </w:p>
          <w:p w:rsidR="00C529B0" w:rsidRPr="00C529B0" w:rsidRDefault="00C529B0" w:rsidP="00C529B0">
            <w:pPr>
              <w:jc w:val="center"/>
              <w:rPr>
                <w:sz w:val="16"/>
                <w:szCs w:val="16"/>
                <w:lang w:val="uk-UA"/>
              </w:rPr>
            </w:pPr>
            <w:r w:rsidRPr="00C529B0">
              <w:rPr>
                <w:sz w:val="16"/>
                <w:szCs w:val="16"/>
                <w:lang w:val="uk-UA"/>
              </w:rPr>
              <w:t>(незалежно від зони розташування)</w:t>
            </w:r>
          </w:p>
        </w:tc>
        <w:tc>
          <w:tcPr>
            <w:tcW w:w="7088" w:type="dxa"/>
            <w:gridSpan w:val="9"/>
            <w:tcBorders>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об’єкти не житлової нерухомості</w:t>
            </w:r>
          </w:p>
        </w:tc>
      </w:tr>
      <w:tr w:rsidR="00C529B0" w:rsidRPr="00C529B0" w:rsidTr="00FB52A7">
        <w:trPr>
          <w:trHeight w:val="1429"/>
        </w:trPr>
        <w:tc>
          <w:tcPr>
            <w:tcW w:w="1986" w:type="dxa"/>
            <w:vMerge/>
            <w:vAlign w:val="center"/>
          </w:tcPr>
          <w:p w:rsidR="00C529B0" w:rsidRPr="00C529B0" w:rsidRDefault="00C529B0" w:rsidP="00C529B0">
            <w:pPr>
              <w:jc w:val="center"/>
              <w:rPr>
                <w:sz w:val="16"/>
                <w:szCs w:val="16"/>
                <w:lang w:val="uk-UA"/>
              </w:rPr>
            </w:pPr>
          </w:p>
        </w:tc>
        <w:tc>
          <w:tcPr>
            <w:tcW w:w="1275" w:type="dxa"/>
            <w:vMerge/>
            <w:tcBorders>
              <w:right w:val="single" w:sz="4" w:space="0" w:color="auto"/>
            </w:tcBorders>
            <w:vAlign w:val="center"/>
          </w:tcPr>
          <w:p w:rsidR="00C529B0" w:rsidRPr="00C529B0" w:rsidRDefault="00C529B0" w:rsidP="00C529B0">
            <w:pPr>
              <w:jc w:val="center"/>
              <w:rPr>
                <w:sz w:val="16"/>
                <w:szCs w:val="16"/>
                <w:lang w:val="uk-UA"/>
              </w:rPr>
            </w:pPr>
          </w:p>
        </w:tc>
        <w:tc>
          <w:tcPr>
            <w:tcW w:w="2552" w:type="dxa"/>
            <w:gridSpan w:val="6"/>
            <w:tcBorders>
              <w:bottom w:val="single" w:sz="4" w:space="0" w:color="auto"/>
              <w:right w:val="single" w:sz="4" w:space="0" w:color="auto"/>
            </w:tcBorders>
            <w:vAlign w:val="center"/>
          </w:tcPr>
          <w:p w:rsidR="00C529B0" w:rsidRPr="00C529B0" w:rsidRDefault="00C529B0" w:rsidP="00C529B0">
            <w:pPr>
              <w:jc w:val="center"/>
              <w:rPr>
                <w:sz w:val="16"/>
                <w:szCs w:val="16"/>
                <w:shd w:val="clear" w:color="auto" w:fill="FFFFFF"/>
                <w:lang w:val="uk-UA"/>
              </w:rPr>
            </w:pPr>
            <w:r w:rsidRPr="00C529B0">
              <w:rPr>
                <w:sz w:val="16"/>
                <w:szCs w:val="16"/>
                <w:lang w:val="uk-UA"/>
              </w:rPr>
              <w:t xml:space="preserve">об’єкти не житлової нерухомості (крім гаражів, господарських (присадибних) будівель та </w:t>
            </w:r>
            <w:r w:rsidRPr="00C529B0">
              <w:rPr>
                <w:sz w:val="16"/>
                <w:szCs w:val="16"/>
                <w:shd w:val="clear" w:color="auto" w:fill="FFFFFF"/>
                <w:lang w:val="uk-UA"/>
              </w:rPr>
              <w:t>будівель готельних</w:t>
            </w:r>
          </w:p>
          <w:p w:rsidR="00C529B0" w:rsidRPr="00C529B0" w:rsidRDefault="00C529B0" w:rsidP="00C529B0">
            <w:pPr>
              <w:jc w:val="center"/>
              <w:rPr>
                <w:sz w:val="16"/>
                <w:szCs w:val="16"/>
                <w:lang w:val="uk-UA"/>
              </w:rPr>
            </w:pPr>
            <w:r w:rsidRPr="00C529B0">
              <w:rPr>
                <w:sz w:val="16"/>
                <w:szCs w:val="16"/>
                <w:shd w:val="clear" w:color="auto" w:fill="FFFFFF"/>
                <w:lang w:val="uk-UA"/>
              </w:rPr>
              <w:t>що використовуються для розміщення дитячих оздоровчих таборів державної та комунальної форми власності)</w:t>
            </w:r>
          </w:p>
        </w:tc>
        <w:tc>
          <w:tcPr>
            <w:tcW w:w="1937" w:type="dxa"/>
            <w:vMerge w:val="restart"/>
            <w:tcBorders>
              <w:right w:val="single" w:sz="4" w:space="0" w:color="auto"/>
            </w:tcBorders>
            <w:vAlign w:val="center"/>
          </w:tcPr>
          <w:p w:rsidR="00C529B0" w:rsidRPr="00C529B0" w:rsidRDefault="00C529B0" w:rsidP="00C529B0">
            <w:pPr>
              <w:jc w:val="center"/>
              <w:rPr>
                <w:sz w:val="16"/>
                <w:szCs w:val="16"/>
                <w:shd w:val="clear" w:color="auto" w:fill="FFFFFF"/>
                <w:lang w:val="uk-UA"/>
              </w:rPr>
            </w:pPr>
            <w:r w:rsidRPr="00C529B0">
              <w:rPr>
                <w:sz w:val="16"/>
                <w:szCs w:val="16"/>
                <w:shd w:val="clear" w:color="auto" w:fill="FFFFFF"/>
                <w:lang w:val="uk-UA"/>
              </w:rPr>
              <w:t>будівлі готельні</w:t>
            </w:r>
          </w:p>
          <w:p w:rsidR="00C529B0" w:rsidRPr="00C529B0" w:rsidRDefault="00C529B0" w:rsidP="00C529B0">
            <w:pPr>
              <w:jc w:val="center"/>
              <w:rPr>
                <w:sz w:val="16"/>
                <w:szCs w:val="16"/>
                <w:shd w:val="clear" w:color="auto" w:fill="FFFFFF"/>
                <w:lang w:val="uk-UA"/>
              </w:rPr>
            </w:pPr>
            <w:r w:rsidRPr="00C529B0">
              <w:rPr>
                <w:sz w:val="16"/>
                <w:szCs w:val="16"/>
                <w:shd w:val="clear" w:color="auto" w:fill="FFFFFF"/>
                <w:lang w:val="uk-UA"/>
              </w:rPr>
              <w:t>що використовуються для розміщення дитячих оздоровчих таборів державної та комунальної форми власності</w:t>
            </w:r>
          </w:p>
          <w:p w:rsidR="00C529B0" w:rsidRPr="00C529B0" w:rsidRDefault="00C529B0" w:rsidP="00C529B0">
            <w:pPr>
              <w:jc w:val="center"/>
              <w:rPr>
                <w:sz w:val="16"/>
                <w:szCs w:val="16"/>
                <w:lang w:val="uk-UA"/>
              </w:rPr>
            </w:pPr>
            <w:r w:rsidRPr="00C529B0">
              <w:rPr>
                <w:sz w:val="16"/>
                <w:szCs w:val="16"/>
                <w:lang w:val="uk-UA"/>
              </w:rPr>
              <w:t>(незалежно від зони розташування)</w:t>
            </w:r>
          </w:p>
        </w:tc>
        <w:tc>
          <w:tcPr>
            <w:tcW w:w="1323" w:type="dxa"/>
            <w:vMerge w:val="restart"/>
            <w:tcBorders>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гаражі</w:t>
            </w:r>
          </w:p>
          <w:p w:rsidR="00C529B0" w:rsidRPr="00C529B0" w:rsidRDefault="00C529B0" w:rsidP="00C529B0">
            <w:pPr>
              <w:jc w:val="center"/>
              <w:rPr>
                <w:sz w:val="16"/>
                <w:szCs w:val="16"/>
                <w:lang w:val="uk-UA"/>
              </w:rPr>
            </w:pPr>
            <w:r w:rsidRPr="00C529B0">
              <w:rPr>
                <w:sz w:val="16"/>
                <w:szCs w:val="16"/>
                <w:lang w:val="uk-UA"/>
              </w:rPr>
              <w:t>(незалежно від зони розташування)</w:t>
            </w:r>
          </w:p>
        </w:tc>
        <w:tc>
          <w:tcPr>
            <w:tcW w:w="1276" w:type="dxa"/>
            <w:vMerge w:val="restart"/>
            <w:tcBorders>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господарські (присадибні) будівлі</w:t>
            </w:r>
          </w:p>
          <w:p w:rsidR="00C529B0" w:rsidRPr="00C529B0" w:rsidRDefault="00C529B0" w:rsidP="00C529B0">
            <w:pPr>
              <w:jc w:val="center"/>
              <w:rPr>
                <w:sz w:val="16"/>
                <w:szCs w:val="16"/>
                <w:lang w:val="uk-UA"/>
              </w:rPr>
            </w:pPr>
            <w:r w:rsidRPr="00C529B0">
              <w:rPr>
                <w:sz w:val="16"/>
                <w:szCs w:val="16"/>
                <w:lang w:val="uk-UA"/>
              </w:rPr>
              <w:t>(незалежно від зони розташування)</w:t>
            </w:r>
          </w:p>
        </w:tc>
      </w:tr>
      <w:tr w:rsidR="00C529B0" w:rsidRPr="00C529B0" w:rsidTr="00FB52A7">
        <w:trPr>
          <w:trHeight w:val="290"/>
        </w:trPr>
        <w:tc>
          <w:tcPr>
            <w:tcW w:w="1986" w:type="dxa"/>
            <w:vMerge/>
            <w:vAlign w:val="center"/>
          </w:tcPr>
          <w:p w:rsidR="00C529B0" w:rsidRPr="00C529B0" w:rsidRDefault="00C529B0" w:rsidP="00C529B0">
            <w:pPr>
              <w:jc w:val="center"/>
              <w:rPr>
                <w:sz w:val="16"/>
                <w:szCs w:val="16"/>
                <w:lang w:val="uk-UA"/>
              </w:rPr>
            </w:pPr>
          </w:p>
        </w:tc>
        <w:tc>
          <w:tcPr>
            <w:tcW w:w="1275" w:type="dxa"/>
            <w:vMerge/>
            <w:tcBorders>
              <w:right w:val="single" w:sz="4" w:space="0" w:color="auto"/>
            </w:tcBorders>
            <w:vAlign w:val="center"/>
          </w:tcPr>
          <w:p w:rsidR="00C529B0" w:rsidRPr="00C529B0" w:rsidRDefault="00C529B0" w:rsidP="00C529B0">
            <w:pPr>
              <w:jc w:val="center"/>
              <w:rPr>
                <w:sz w:val="16"/>
                <w:szCs w:val="16"/>
                <w:lang w:val="uk-UA"/>
              </w:rPr>
            </w:pPr>
          </w:p>
        </w:tc>
        <w:tc>
          <w:tcPr>
            <w:tcW w:w="2552" w:type="dxa"/>
            <w:gridSpan w:val="6"/>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Зони розташування</w:t>
            </w:r>
          </w:p>
        </w:tc>
        <w:tc>
          <w:tcPr>
            <w:tcW w:w="1937" w:type="dxa"/>
            <w:vMerge/>
            <w:tcBorders>
              <w:right w:val="single" w:sz="4" w:space="0" w:color="auto"/>
            </w:tcBorders>
            <w:vAlign w:val="center"/>
          </w:tcPr>
          <w:p w:rsidR="00C529B0" w:rsidRPr="00C529B0" w:rsidRDefault="00C529B0" w:rsidP="00C529B0">
            <w:pPr>
              <w:jc w:val="center"/>
              <w:rPr>
                <w:sz w:val="16"/>
                <w:szCs w:val="16"/>
                <w:lang w:val="uk-UA"/>
              </w:rPr>
            </w:pPr>
          </w:p>
        </w:tc>
        <w:tc>
          <w:tcPr>
            <w:tcW w:w="1323" w:type="dxa"/>
            <w:vMerge/>
            <w:tcBorders>
              <w:right w:val="single" w:sz="4" w:space="0" w:color="auto"/>
            </w:tcBorders>
            <w:vAlign w:val="center"/>
          </w:tcPr>
          <w:p w:rsidR="00C529B0" w:rsidRPr="00C529B0" w:rsidRDefault="00C529B0" w:rsidP="00C529B0">
            <w:pPr>
              <w:jc w:val="center"/>
              <w:rPr>
                <w:sz w:val="16"/>
                <w:szCs w:val="16"/>
                <w:lang w:val="uk-UA"/>
              </w:rPr>
            </w:pPr>
          </w:p>
        </w:tc>
        <w:tc>
          <w:tcPr>
            <w:tcW w:w="1276" w:type="dxa"/>
            <w:vMerge/>
            <w:tcBorders>
              <w:right w:val="single" w:sz="4" w:space="0" w:color="auto"/>
            </w:tcBorders>
            <w:vAlign w:val="center"/>
          </w:tcPr>
          <w:p w:rsidR="00C529B0" w:rsidRPr="00C529B0" w:rsidRDefault="00C529B0" w:rsidP="00C529B0">
            <w:pPr>
              <w:jc w:val="center"/>
              <w:rPr>
                <w:sz w:val="16"/>
                <w:szCs w:val="16"/>
                <w:lang w:val="uk-UA"/>
              </w:rPr>
            </w:pPr>
          </w:p>
        </w:tc>
      </w:tr>
      <w:tr w:rsidR="00C529B0" w:rsidRPr="00C529B0" w:rsidTr="00FB52A7">
        <w:trPr>
          <w:trHeight w:val="312"/>
        </w:trPr>
        <w:tc>
          <w:tcPr>
            <w:tcW w:w="1986" w:type="dxa"/>
            <w:vMerge/>
            <w:vAlign w:val="center"/>
          </w:tcPr>
          <w:p w:rsidR="00C529B0" w:rsidRPr="00C529B0" w:rsidRDefault="00C529B0" w:rsidP="00C529B0">
            <w:pPr>
              <w:jc w:val="center"/>
              <w:rPr>
                <w:sz w:val="16"/>
                <w:szCs w:val="16"/>
                <w:lang w:val="uk-UA"/>
              </w:rPr>
            </w:pPr>
          </w:p>
        </w:tc>
        <w:tc>
          <w:tcPr>
            <w:tcW w:w="1275" w:type="dxa"/>
            <w:vMerge/>
            <w:tcBorders>
              <w:right w:val="single" w:sz="4" w:space="0" w:color="auto"/>
            </w:tcBorders>
            <w:vAlign w:val="center"/>
          </w:tcPr>
          <w:p w:rsidR="00C529B0" w:rsidRPr="00C529B0" w:rsidRDefault="00C529B0" w:rsidP="00C529B0">
            <w:pPr>
              <w:jc w:val="center"/>
              <w:rPr>
                <w:sz w:val="16"/>
                <w:szCs w:val="16"/>
                <w:lang w:val="uk-UA"/>
              </w:rPr>
            </w:pPr>
          </w:p>
        </w:tc>
        <w:tc>
          <w:tcPr>
            <w:tcW w:w="426"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І</w:t>
            </w:r>
          </w:p>
        </w:tc>
        <w:tc>
          <w:tcPr>
            <w:tcW w:w="425"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ІІ</w:t>
            </w:r>
          </w:p>
        </w:tc>
        <w:tc>
          <w:tcPr>
            <w:tcW w:w="425"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ІІІ</w:t>
            </w:r>
          </w:p>
        </w:tc>
        <w:tc>
          <w:tcPr>
            <w:tcW w:w="425"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ІV</w:t>
            </w:r>
          </w:p>
        </w:tc>
        <w:tc>
          <w:tcPr>
            <w:tcW w:w="426"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V</w:t>
            </w:r>
          </w:p>
        </w:tc>
        <w:tc>
          <w:tcPr>
            <w:tcW w:w="425"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VІ</w:t>
            </w:r>
          </w:p>
        </w:tc>
        <w:tc>
          <w:tcPr>
            <w:tcW w:w="1937" w:type="dxa"/>
            <w:vMerge/>
            <w:tcBorders>
              <w:right w:val="single" w:sz="4" w:space="0" w:color="auto"/>
            </w:tcBorders>
            <w:vAlign w:val="center"/>
          </w:tcPr>
          <w:p w:rsidR="00C529B0" w:rsidRPr="00C529B0" w:rsidRDefault="00C529B0" w:rsidP="00C529B0">
            <w:pPr>
              <w:jc w:val="center"/>
              <w:rPr>
                <w:sz w:val="16"/>
                <w:szCs w:val="16"/>
                <w:lang w:val="uk-UA"/>
              </w:rPr>
            </w:pPr>
          </w:p>
        </w:tc>
        <w:tc>
          <w:tcPr>
            <w:tcW w:w="1323" w:type="dxa"/>
            <w:vMerge/>
            <w:tcBorders>
              <w:right w:val="single" w:sz="4" w:space="0" w:color="auto"/>
            </w:tcBorders>
            <w:vAlign w:val="center"/>
          </w:tcPr>
          <w:p w:rsidR="00C529B0" w:rsidRPr="00C529B0" w:rsidRDefault="00C529B0" w:rsidP="00C529B0">
            <w:pPr>
              <w:jc w:val="center"/>
              <w:rPr>
                <w:sz w:val="16"/>
                <w:szCs w:val="16"/>
                <w:lang w:val="uk-UA"/>
              </w:rPr>
            </w:pPr>
          </w:p>
        </w:tc>
        <w:tc>
          <w:tcPr>
            <w:tcW w:w="1276" w:type="dxa"/>
            <w:vMerge/>
            <w:tcBorders>
              <w:right w:val="single" w:sz="4" w:space="0" w:color="auto"/>
            </w:tcBorders>
            <w:vAlign w:val="center"/>
          </w:tcPr>
          <w:p w:rsidR="00C529B0" w:rsidRPr="00C529B0" w:rsidRDefault="00C529B0" w:rsidP="00C529B0">
            <w:pPr>
              <w:jc w:val="center"/>
              <w:rPr>
                <w:sz w:val="16"/>
                <w:szCs w:val="16"/>
                <w:lang w:val="uk-UA"/>
              </w:rPr>
            </w:pPr>
          </w:p>
        </w:tc>
      </w:tr>
      <w:tr w:rsidR="00C529B0" w:rsidRPr="00C529B0" w:rsidTr="00FB52A7">
        <w:tc>
          <w:tcPr>
            <w:tcW w:w="1986" w:type="dxa"/>
            <w:vAlign w:val="center"/>
          </w:tcPr>
          <w:p w:rsidR="00C529B0" w:rsidRPr="00C529B0" w:rsidRDefault="00C529B0" w:rsidP="00C529B0">
            <w:pPr>
              <w:jc w:val="center"/>
              <w:rPr>
                <w:sz w:val="16"/>
                <w:szCs w:val="16"/>
                <w:lang w:val="uk-UA"/>
              </w:rPr>
            </w:pPr>
            <w:r w:rsidRPr="00C529B0">
              <w:rPr>
                <w:sz w:val="16"/>
                <w:szCs w:val="16"/>
                <w:lang w:val="uk-UA"/>
              </w:rPr>
              <w:t xml:space="preserve">юридичні особи (місцезнаходження яких зареєстровано на території </w:t>
            </w:r>
            <w:proofErr w:type="spellStart"/>
            <w:r w:rsidRPr="00C529B0">
              <w:rPr>
                <w:sz w:val="16"/>
                <w:szCs w:val="16"/>
                <w:lang w:val="uk-UA"/>
              </w:rPr>
              <w:t>Щасливцевської</w:t>
            </w:r>
            <w:proofErr w:type="spellEnd"/>
            <w:r w:rsidRPr="00C529B0">
              <w:rPr>
                <w:sz w:val="16"/>
                <w:szCs w:val="16"/>
                <w:lang w:val="uk-UA"/>
              </w:rPr>
              <w:t xml:space="preserve"> сільської ради у встановленому законом </w:t>
            </w:r>
            <w:r w:rsidRPr="00C529B0">
              <w:rPr>
                <w:sz w:val="16"/>
                <w:szCs w:val="16"/>
                <w:lang w:val="uk-UA"/>
              </w:rPr>
              <w:lastRenderedPageBreak/>
              <w:t>порядку)</w:t>
            </w:r>
          </w:p>
        </w:tc>
        <w:tc>
          <w:tcPr>
            <w:tcW w:w="1275" w:type="dxa"/>
            <w:tcBorders>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lastRenderedPageBreak/>
              <w:t>0,4</w:t>
            </w:r>
          </w:p>
        </w:tc>
        <w:tc>
          <w:tcPr>
            <w:tcW w:w="426" w:type="dxa"/>
            <w:tcBorders>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c>
          <w:tcPr>
            <w:tcW w:w="425" w:type="dxa"/>
            <w:tcBorders>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c>
          <w:tcPr>
            <w:tcW w:w="425" w:type="dxa"/>
            <w:tcBorders>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c>
          <w:tcPr>
            <w:tcW w:w="425" w:type="dxa"/>
            <w:tcBorders>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c>
          <w:tcPr>
            <w:tcW w:w="426" w:type="dxa"/>
            <w:tcBorders>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c>
          <w:tcPr>
            <w:tcW w:w="425" w:type="dxa"/>
            <w:tcBorders>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c>
          <w:tcPr>
            <w:tcW w:w="1937" w:type="dxa"/>
            <w:tcBorders>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0,3</w:t>
            </w:r>
          </w:p>
        </w:tc>
        <w:tc>
          <w:tcPr>
            <w:tcW w:w="1323" w:type="dxa"/>
            <w:tcBorders>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c>
          <w:tcPr>
            <w:tcW w:w="1276" w:type="dxa"/>
            <w:tcBorders>
              <w:left w:val="single" w:sz="4" w:space="0" w:color="auto"/>
              <w:bottom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r>
      <w:tr w:rsidR="00C529B0" w:rsidRPr="00C529B0" w:rsidTr="00FB52A7">
        <w:tc>
          <w:tcPr>
            <w:tcW w:w="1986" w:type="dxa"/>
            <w:vAlign w:val="center"/>
          </w:tcPr>
          <w:p w:rsidR="00C529B0" w:rsidRPr="00C529B0" w:rsidRDefault="00C529B0" w:rsidP="00C529B0">
            <w:pPr>
              <w:jc w:val="center"/>
              <w:rPr>
                <w:sz w:val="16"/>
                <w:szCs w:val="16"/>
                <w:lang w:val="uk-UA"/>
              </w:rPr>
            </w:pPr>
            <w:r w:rsidRPr="00C529B0">
              <w:rPr>
                <w:sz w:val="16"/>
                <w:szCs w:val="16"/>
                <w:lang w:val="uk-UA"/>
              </w:rPr>
              <w:lastRenderedPageBreak/>
              <w:t xml:space="preserve">юридичні особи (місцезнаходження яких не зареєстровано на території </w:t>
            </w:r>
            <w:proofErr w:type="spellStart"/>
            <w:r w:rsidRPr="00C529B0">
              <w:rPr>
                <w:sz w:val="16"/>
                <w:szCs w:val="16"/>
                <w:lang w:val="uk-UA"/>
              </w:rPr>
              <w:t>Щасливцевської</w:t>
            </w:r>
            <w:proofErr w:type="spellEnd"/>
            <w:r w:rsidRPr="00C529B0">
              <w:rPr>
                <w:sz w:val="16"/>
                <w:szCs w:val="16"/>
                <w:lang w:val="uk-UA"/>
              </w:rPr>
              <w:t xml:space="preserve"> сільської ради у встановленому законом порядку)</w:t>
            </w:r>
          </w:p>
        </w:tc>
        <w:tc>
          <w:tcPr>
            <w:tcW w:w="1275"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6"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6"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1937"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0,3</w:t>
            </w:r>
          </w:p>
        </w:tc>
        <w:tc>
          <w:tcPr>
            <w:tcW w:w="1323"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c>
          <w:tcPr>
            <w:tcW w:w="1276" w:type="dxa"/>
            <w:tcBorders>
              <w:top w:val="single" w:sz="4" w:space="0" w:color="auto"/>
              <w:lef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r>
      <w:tr w:rsidR="00C529B0" w:rsidRPr="00C529B0" w:rsidTr="00FB52A7">
        <w:tc>
          <w:tcPr>
            <w:tcW w:w="1986" w:type="dxa"/>
            <w:vAlign w:val="center"/>
          </w:tcPr>
          <w:p w:rsidR="00C529B0" w:rsidRPr="00C529B0" w:rsidRDefault="00C529B0" w:rsidP="00C529B0">
            <w:pPr>
              <w:jc w:val="center"/>
              <w:rPr>
                <w:sz w:val="16"/>
                <w:szCs w:val="16"/>
                <w:lang w:val="uk-UA"/>
              </w:rPr>
            </w:pPr>
            <w:r w:rsidRPr="00C529B0">
              <w:rPr>
                <w:sz w:val="16"/>
                <w:szCs w:val="16"/>
                <w:lang w:val="uk-UA"/>
              </w:rPr>
              <w:t>фізичні особи-підприємці, фізичні особи (</w:t>
            </w:r>
            <w:proofErr w:type="spellStart"/>
            <w:r w:rsidRPr="00C529B0">
              <w:rPr>
                <w:sz w:val="16"/>
                <w:szCs w:val="16"/>
                <w:lang w:val="uk-UA"/>
              </w:rPr>
              <w:t>резеденти</w:t>
            </w:r>
            <w:proofErr w:type="spellEnd"/>
            <w:r w:rsidRPr="00C529B0">
              <w:rPr>
                <w:sz w:val="16"/>
                <w:szCs w:val="16"/>
                <w:lang w:val="uk-UA"/>
              </w:rPr>
              <w:t xml:space="preserve">) (постійне місце проживання зареєстровано на території </w:t>
            </w:r>
            <w:proofErr w:type="spellStart"/>
            <w:r w:rsidRPr="00C529B0">
              <w:rPr>
                <w:sz w:val="16"/>
                <w:szCs w:val="16"/>
                <w:lang w:val="uk-UA"/>
              </w:rPr>
              <w:t>Щасливцевської</w:t>
            </w:r>
            <w:proofErr w:type="spellEnd"/>
            <w:r w:rsidRPr="00C529B0">
              <w:rPr>
                <w:sz w:val="16"/>
                <w:szCs w:val="16"/>
                <w:lang w:val="uk-UA"/>
              </w:rPr>
              <w:t xml:space="preserve"> сільської ради)</w:t>
            </w:r>
          </w:p>
        </w:tc>
        <w:tc>
          <w:tcPr>
            <w:tcW w:w="1275" w:type="dxa"/>
            <w:tcBorders>
              <w:bottom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0,1</w:t>
            </w:r>
          </w:p>
        </w:tc>
        <w:tc>
          <w:tcPr>
            <w:tcW w:w="426"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0,2</w:t>
            </w:r>
          </w:p>
        </w:tc>
        <w:tc>
          <w:tcPr>
            <w:tcW w:w="425"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6"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1937"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не застосовується</w:t>
            </w:r>
          </w:p>
        </w:tc>
        <w:tc>
          <w:tcPr>
            <w:tcW w:w="1323" w:type="dxa"/>
            <w:tcBorders>
              <w:top w:val="single" w:sz="4" w:space="0" w:color="auto"/>
              <w:left w:val="single" w:sz="4" w:space="0" w:color="auto"/>
              <w:bottom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0,05</w:t>
            </w:r>
          </w:p>
        </w:tc>
        <w:tc>
          <w:tcPr>
            <w:tcW w:w="1276" w:type="dxa"/>
            <w:tcBorders>
              <w:bottom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0,05</w:t>
            </w:r>
          </w:p>
        </w:tc>
      </w:tr>
      <w:tr w:rsidR="00C529B0" w:rsidRPr="00C529B0" w:rsidTr="00FB52A7">
        <w:tc>
          <w:tcPr>
            <w:tcW w:w="1986" w:type="dxa"/>
            <w:vAlign w:val="center"/>
          </w:tcPr>
          <w:p w:rsidR="00C529B0" w:rsidRPr="00C529B0" w:rsidRDefault="00C529B0" w:rsidP="00C529B0">
            <w:pPr>
              <w:jc w:val="center"/>
              <w:rPr>
                <w:sz w:val="16"/>
                <w:szCs w:val="16"/>
                <w:lang w:val="uk-UA"/>
              </w:rPr>
            </w:pPr>
            <w:r w:rsidRPr="00C529B0">
              <w:rPr>
                <w:sz w:val="16"/>
                <w:szCs w:val="16"/>
                <w:lang w:val="uk-UA"/>
              </w:rPr>
              <w:t>фізичні особи-підприємці, фізичні особи (</w:t>
            </w:r>
            <w:proofErr w:type="spellStart"/>
            <w:r w:rsidRPr="00C529B0">
              <w:rPr>
                <w:sz w:val="16"/>
                <w:szCs w:val="16"/>
                <w:lang w:val="uk-UA"/>
              </w:rPr>
              <w:t>резеденти</w:t>
            </w:r>
            <w:proofErr w:type="spellEnd"/>
            <w:r w:rsidRPr="00C529B0">
              <w:rPr>
                <w:sz w:val="16"/>
                <w:szCs w:val="16"/>
                <w:lang w:val="uk-UA"/>
              </w:rPr>
              <w:t xml:space="preserve">) (постійне місце проживання не зареєстровано на території </w:t>
            </w:r>
            <w:proofErr w:type="spellStart"/>
            <w:r w:rsidRPr="00C529B0">
              <w:rPr>
                <w:sz w:val="16"/>
                <w:szCs w:val="16"/>
                <w:lang w:val="uk-UA"/>
              </w:rPr>
              <w:t>Щасливцевської</w:t>
            </w:r>
            <w:proofErr w:type="spellEnd"/>
            <w:r w:rsidRPr="00C529B0">
              <w:rPr>
                <w:sz w:val="16"/>
                <w:szCs w:val="16"/>
                <w:lang w:val="uk-UA"/>
              </w:rPr>
              <w:t xml:space="preserve"> сільської ради)</w:t>
            </w:r>
          </w:p>
        </w:tc>
        <w:tc>
          <w:tcPr>
            <w:tcW w:w="1275" w:type="dxa"/>
            <w:tcBorders>
              <w:bottom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0,3</w:t>
            </w:r>
          </w:p>
        </w:tc>
        <w:tc>
          <w:tcPr>
            <w:tcW w:w="426"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0,5</w:t>
            </w:r>
          </w:p>
        </w:tc>
        <w:tc>
          <w:tcPr>
            <w:tcW w:w="425"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6"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425" w:type="dxa"/>
            <w:tcBorders>
              <w:top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0,8</w:t>
            </w:r>
          </w:p>
        </w:tc>
        <w:tc>
          <w:tcPr>
            <w:tcW w:w="1937" w:type="dxa"/>
            <w:tcBorders>
              <w:top w:val="single" w:sz="4" w:space="0" w:color="auto"/>
              <w:left w:val="single" w:sz="4" w:space="0" w:color="auto"/>
              <w:bottom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не застосовується</w:t>
            </w:r>
          </w:p>
        </w:tc>
        <w:tc>
          <w:tcPr>
            <w:tcW w:w="1323" w:type="dxa"/>
            <w:tcBorders>
              <w:top w:val="single" w:sz="4" w:space="0" w:color="auto"/>
              <w:left w:val="single" w:sz="4" w:space="0" w:color="auto"/>
              <w:bottom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0,05</w:t>
            </w:r>
          </w:p>
        </w:tc>
        <w:tc>
          <w:tcPr>
            <w:tcW w:w="1276" w:type="dxa"/>
            <w:tcBorders>
              <w:bottom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0,2</w:t>
            </w:r>
          </w:p>
        </w:tc>
      </w:tr>
      <w:tr w:rsidR="00C529B0" w:rsidRPr="00C529B0" w:rsidTr="00FB52A7">
        <w:tc>
          <w:tcPr>
            <w:tcW w:w="1986" w:type="dxa"/>
            <w:vAlign w:val="center"/>
          </w:tcPr>
          <w:p w:rsidR="00C529B0" w:rsidRPr="00C529B0" w:rsidRDefault="00C529B0" w:rsidP="00C529B0">
            <w:pPr>
              <w:jc w:val="center"/>
              <w:rPr>
                <w:sz w:val="16"/>
                <w:szCs w:val="16"/>
                <w:lang w:val="uk-UA"/>
              </w:rPr>
            </w:pPr>
            <w:r w:rsidRPr="00C529B0">
              <w:rPr>
                <w:sz w:val="16"/>
                <w:szCs w:val="16"/>
                <w:lang w:val="uk-UA"/>
              </w:rPr>
              <w:t xml:space="preserve">фізичних особи (не </w:t>
            </w:r>
            <w:proofErr w:type="spellStart"/>
            <w:r w:rsidRPr="00C529B0">
              <w:rPr>
                <w:sz w:val="16"/>
                <w:szCs w:val="16"/>
                <w:lang w:val="uk-UA"/>
              </w:rPr>
              <w:t>резеденти</w:t>
            </w:r>
            <w:proofErr w:type="spellEnd"/>
            <w:r w:rsidRPr="00C529B0">
              <w:rPr>
                <w:sz w:val="16"/>
                <w:szCs w:val="16"/>
                <w:lang w:val="uk-UA"/>
              </w:rPr>
              <w:t>)</w:t>
            </w:r>
          </w:p>
        </w:tc>
        <w:tc>
          <w:tcPr>
            <w:tcW w:w="1275" w:type="dxa"/>
            <w:tcBorders>
              <w:top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1,5</w:t>
            </w:r>
          </w:p>
        </w:tc>
        <w:tc>
          <w:tcPr>
            <w:tcW w:w="426"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1,5</w:t>
            </w:r>
          </w:p>
        </w:tc>
        <w:tc>
          <w:tcPr>
            <w:tcW w:w="425"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1,5</w:t>
            </w:r>
          </w:p>
        </w:tc>
        <w:tc>
          <w:tcPr>
            <w:tcW w:w="425"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1,5</w:t>
            </w:r>
          </w:p>
        </w:tc>
        <w:tc>
          <w:tcPr>
            <w:tcW w:w="425"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1,5</w:t>
            </w:r>
          </w:p>
        </w:tc>
        <w:tc>
          <w:tcPr>
            <w:tcW w:w="426"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1,5</w:t>
            </w:r>
          </w:p>
        </w:tc>
        <w:tc>
          <w:tcPr>
            <w:tcW w:w="425" w:type="dxa"/>
            <w:tcBorders>
              <w:top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1,5</w:t>
            </w:r>
          </w:p>
        </w:tc>
        <w:tc>
          <w:tcPr>
            <w:tcW w:w="1937" w:type="dxa"/>
            <w:tcBorders>
              <w:top w:val="single" w:sz="4" w:space="0" w:color="auto"/>
              <w:left w:val="single" w:sz="4" w:space="0" w:color="auto"/>
              <w:righ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не застосовується</w:t>
            </w:r>
          </w:p>
        </w:tc>
        <w:tc>
          <w:tcPr>
            <w:tcW w:w="1323" w:type="dxa"/>
            <w:tcBorders>
              <w:top w:val="single" w:sz="4" w:space="0" w:color="auto"/>
              <w:left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0,4</w:t>
            </w:r>
          </w:p>
        </w:tc>
        <w:tc>
          <w:tcPr>
            <w:tcW w:w="1276" w:type="dxa"/>
            <w:tcBorders>
              <w:top w:val="single" w:sz="4" w:space="0" w:color="auto"/>
            </w:tcBorders>
            <w:vAlign w:val="center"/>
          </w:tcPr>
          <w:p w:rsidR="00C529B0" w:rsidRPr="00C529B0" w:rsidRDefault="00C529B0" w:rsidP="00C529B0">
            <w:pPr>
              <w:jc w:val="center"/>
              <w:rPr>
                <w:sz w:val="16"/>
                <w:szCs w:val="16"/>
                <w:lang w:val="uk-UA"/>
              </w:rPr>
            </w:pPr>
            <w:r w:rsidRPr="00C529B0">
              <w:rPr>
                <w:sz w:val="16"/>
                <w:szCs w:val="16"/>
                <w:lang w:val="uk-UA"/>
              </w:rPr>
              <w:t>1</w:t>
            </w:r>
          </w:p>
        </w:tc>
      </w:tr>
    </w:tbl>
    <w:p w:rsidR="00C529B0" w:rsidRPr="00C529B0" w:rsidRDefault="00C529B0" w:rsidP="00C529B0">
      <w:pPr>
        <w:jc w:val="both"/>
        <w:rPr>
          <w:lang w:val="uk-UA"/>
        </w:rPr>
      </w:pPr>
    </w:p>
    <w:p w:rsidR="00C529B0" w:rsidRPr="00C529B0" w:rsidRDefault="00C529B0" w:rsidP="00C529B0">
      <w:pPr>
        <w:ind w:firstLine="720"/>
        <w:jc w:val="center"/>
        <w:rPr>
          <w:sz w:val="17"/>
          <w:szCs w:val="17"/>
          <w:shd w:val="clear" w:color="auto" w:fill="FFFFFF"/>
          <w:lang w:val="uk-UA"/>
        </w:rPr>
      </w:pPr>
    </w:p>
    <w:p w:rsidR="00C529B0" w:rsidRPr="00C529B0" w:rsidRDefault="00C529B0" w:rsidP="00C529B0">
      <w:pPr>
        <w:ind w:firstLine="720"/>
        <w:jc w:val="center"/>
        <w:rPr>
          <w:b/>
          <w:lang w:val="uk-UA"/>
        </w:rPr>
      </w:pPr>
      <w:r w:rsidRPr="00C529B0">
        <w:rPr>
          <w:b/>
          <w:lang w:val="uk-UA"/>
        </w:rPr>
        <w:t>6. Податковий період</w:t>
      </w:r>
    </w:p>
    <w:p w:rsidR="00C529B0" w:rsidRPr="00C529B0" w:rsidRDefault="00C529B0" w:rsidP="00C529B0">
      <w:pPr>
        <w:ind w:firstLine="720"/>
        <w:jc w:val="center"/>
        <w:rPr>
          <w:b/>
          <w:lang w:val="uk-UA"/>
        </w:rPr>
      </w:pPr>
    </w:p>
    <w:p w:rsidR="00C529B0" w:rsidRPr="00C529B0" w:rsidRDefault="00C529B0" w:rsidP="00C529B0">
      <w:pPr>
        <w:ind w:firstLine="720"/>
        <w:jc w:val="both"/>
        <w:rPr>
          <w:lang w:val="uk-UA"/>
        </w:rPr>
      </w:pPr>
      <w:r w:rsidRPr="00C529B0">
        <w:rPr>
          <w:lang w:val="uk-UA"/>
        </w:rPr>
        <w:t xml:space="preserve">6.1. Базовий податковий (звітний) період дорівнює календарному року. </w:t>
      </w:r>
    </w:p>
    <w:p w:rsidR="00C529B0" w:rsidRPr="00C529B0" w:rsidRDefault="00C529B0" w:rsidP="00C529B0">
      <w:pPr>
        <w:ind w:firstLine="720"/>
        <w:jc w:val="both"/>
        <w:rPr>
          <w:lang w:val="uk-UA"/>
        </w:rPr>
      </w:pPr>
    </w:p>
    <w:p w:rsidR="00C529B0" w:rsidRPr="00C529B0" w:rsidRDefault="00C529B0" w:rsidP="00C529B0">
      <w:pPr>
        <w:ind w:firstLine="720"/>
        <w:jc w:val="center"/>
        <w:rPr>
          <w:b/>
          <w:lang w:val="uk-UA"/>
        </w:rPr>
      </w:pPr>
      <w:r w:rsidRPr="00C529B0">
        <w:rPr>
          <w:b/>
          <w:lang w:val="uk-UA"/>
        </w:rPr>
        <w:t>7. Порядок обчислення суми податку</w:t>
      </w:r>
    </w:p>
    <w:p w:rsidR="00C529B0" w:rsidRPr="00C529B0" w:rsidRDefault="00C529B0" w:rsidP="00C529B0">
      <w:pPr>
        <w:ind w:firstLine="720"/>
        <w:jc w:val="center"/>
        <w:rPr>
          <w:b/>
          <w:lang w:val="uk-UA"/>
        </w:rPr>
      </w:pPr>
    </w:p>
    <w:p w:rsidR="00C529B0" w:rsidRPr="00C529B0" w:rsidRDefault="00C529B0" w:rsidP="00C529B0">
      <w:pPr>
        <w:ind w:firstLine="720"/>
        <w:jc w:val="both"/>
        <w:rPr>
          <w:lang w:val="uk-UA"/>
        </w:rPr>
      </w:pPr>
      <w:r w:rsidRPr="00C529B0">
        <w:rPr>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529B0" w:rsidRPr="00C529B0" w:rsidRDefault="00C529B0" w:rsidP="00C529B0">
      <w:pPr>
        <w:ind w:firstLine="720"/>
        <w:jc w:val="both"/>
        <w:rPr>
          <w:lang w:val="uk-UA"/>
        </w:rPr>
      </w:pPr>
      <w:r w:rsidRPr="00C529B0">
        <w:rPr>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C529B0" w:rsidRPr="00C529B0" w:rsidRDefault="00C529B0" w:rsidP="00C529B0">
      <w:pPr>
        <w:ind w:firstLine="720"/>
        <w:jc w:val="both"/>
        <w:rPr>
          <w:lang w:val="uk-UA"/>
        </w:rPr>
      </w:pPr>
      <w:r w:rsidRPr="00C529B0">
        <w:rPr>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C529B0" w:rsidRPr="00C529B0" w:rsidRDefault="00C529B0" w:rsidP="00C529B0">
      <w:pPr>
        <w:ind w:firstLine="720"/>
        <w:jc w:val="both"/>
        <w:rPr>
          <w:lang w:val="uk-UA"/>
        </w:rPr>
      </w:pPr>
      <w:r w:rsidRPr="00C529B0">
        <w:rPr>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C529B0" w:rsidRPr="00C529B0" w:rsidRDefault="00C529B0" w:rsidP="00C529B0">
      <w:pPr>
        <w:ind w:firstLine="720"/>
        <w:jc w:val="both"/>
        <w:rPr>
          <w:lang w:val="uk-UA"/>
        </w:rPr>
      </w:pPr>
      <w:r w:rsidRPr="00C529B0">
        <w:rPr>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C529B0" w:rsidRPr="00C529B0" w:rsidRDefault="00C529B0" w:rsidP="00C529B0">
      <w:pPr>
        <w:ind w:firstLine="709"/>
        <w:jc w:val="both"/>
        <w:rPr>
          <w:rFonts w:eastAsia="Arial Unicode MS"/>
          <w:lang w:val="uk-UA" w:eastAsia="uk-UA"/>
        </w:rPr>
      </w:pPr>
      <w:r w:rsidRPr="00C529B0">
        <w:rPr>
          <w:rFonts w:eastAsia="Arial Unicode MS"/>
          <w:lang w:val="uk-UA" w:eastAsia="uk-UA"/>
        </w:rPr>
        <w:t xml:space="preserve">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w:t>
      </w:r>
      <w:smartTag w:uri="urn:schemas-microsoft-com:office:smarttags" w:element="metricconverter">
        <w:smartTagPr>
          <w:attr w:name="ProductID" w:val="300 кв. м"/>
        </w:smartTagPr>
        <w:r w:rsidRPr="00C529B0">
          <w:rPr>
            <w:rFonts w:eastAsia="Arial Unicode MS"/>
            <w:lang w:val="uk-UA" w:eastAsia="uk-UA"/>
          </w:rPr>
          <w:t>300 кв. м</w:t>
        </w:r>
      </w:smartTag>
      <w:r w:rsidRPr="00C529B0">
        <w:rPr>
          <w:rFonts w:eastAsia="Arial Unicode MS"/>
          <w:lang w:val="uk-UA" w:eastAsia="uk-UA"/>
        </w:rPr>
        <w:t xml:space="preserve">. (для квартири) та/або </w:t>
      </w:r>
      <w:smartTag w:uri="urn:schemas-microsoft-com:office:smarttags" w:element="metricconverter">
        <w:smartTagPr>
          <w:attr w:name="ProductID" w:val="500 кв. м"/>
        </w:smartTagPr>
        <w:r w:rsidRPr="00C529B0">
          <w:rPr>
            <w:rFonts w:eastAsia="Arial Unicode MS"/>
            <w:lang w:val="uk-UA" w:eastAsia="uk-UA"/>
          </w:rPr>
          <w:t>500 кв. м</w:t>
        </w:r>
      </w:smartTag>
      <w:r w:rsidRPr="00C529B0">
        <w:rPr>
          <w:rFonts w:eastAsia="Arial Unicode MS"/>
          <w:lang w:val="uk-UA" w:eastAsia="uk-UA"/>
        </w:rPr>
        <w:t>.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C529B0" w:rsidRPr="00C529B0" w:rsidRDefault="00C529B0" w:rsidP="00C529B0">
      <w:pPr>
        <w:ind w:firstLine="720"/>
        <w:jc w:val="both"/>
        <w:rPr>
          <w:lang w:val="uk-UA"/>
        </w:rPr>
      </w:pPr>
      <w:r w:rsidRPr="00C529B0">
        <w:rPr>
          <w:lang w:val="uk-UA"/>
        </w:rPr>
        <w:lastRenderedPageBreak/>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529B0" w:rsidRPr="00C529B0" w:rsidRDefault="00C529B0" w:rsidP="00C529B0">
      <w:pPr>
        <w:ind w:firstLine="720"/>
        <w:jc w:val="both"/>
        <w:rPr>
          <w:lang w:val="uk-UA"/>
        </w:rPr>
      </w:pPr>
      <w:r w:rsidRPr="00C529B0">
        <w:rPr>
          <w:lang w:val="uk-UA"/>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C529B0" w:rsidRPr="00C529B0" w:rsidRDefault="00C529B0" w:rsidP="00C529B0">
      <w:pPr>
        <w:ind w:firstLine="720"/>
        <w:jc w:val="both"/>
        <w:rPr>
          <w:lang w:val="uk-UA"/>
        </w:rPr>
      </w:pPr>
      <w:r w:rsidRPr="00C529B0">
        <w:rPr>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529B0" w:rsidRPr="00C529B0" w:rsidRDefault="00C529B0" w:rsidP="00C529B0">
      <w:pPr>
        <w:ind w:firstLine="720"/>
        <w:jc w:val="both"/>
        <w:rPr>
          <w:lang w:val="uk-UA"/>
        </w:rPr>
      </w:pPr>
      <w:r w:rsidRPr="00C529B0">
        <w:rPr>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529B0" w:rsidRPr="00C529B0" w:rsidRDefault="00C529B0" w:rsidP="00C529B0">
      <w:pPr>
        <w:ind w:firstLine="720"/>
        <w:jc w:val="both"/>
        <w:rPr>
          <w:lang w:val="uk-UA"/>
        </w:rPr>
      </w:pPr>
      <w:r w:rsidRPr="00C529B0">
        <w:rPr>
          <w:lang w:val="uk-UA"/>
        </w:rPr>
        <w:t xml:space="preserve">Нарахування податку та надсилання (вручення) податкових повідомлень-рішень про сплату податку фізичним особам </w:t>
      </w:r>
      <w:r w:rsidRPr="00C529B0">
        <w:rPr>
          <w:lang w:val="uk-UA"/>
        </w:rPr>
        <w:sym w:font="Symbol" w:char="F02D"/>
      </w:r>
      <w:r w:rsidRPr="00C529B0">
        <w:rPr>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529B0" w:rsidRPr="00C529B0" w:rsidRDefault="00C529B0" w:rsidP="00C529B0">
      <w:pPr>
        <w:ind w:firstLine="720"/>
        <w:jc w:val="both"/>
        <w:rPr>
          <w:lang w:val="uk-UA"/>
        </w:rPr>
      </w:pPr>
      <w:r w:rsidRPr="00C529B0">
        <w:rPr>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529B0" w:rsidRPr="00C529B0" w:rsidRDefault="00C529B0" w:rsidP="00C529B0">
      <w:pPr>
        <w:ind w:firstLine="720"/>
        <w:jc w:val="both"/>
        <w:rPr>
          <w:lang w:val="uk-UA"/>
        </w:rPr>
      </w:pPr>
      <w:r w:rsidRPr="00C529B0">
        <w:rPr>
          <w:lang w:val="uk-UA"/>
        </w:rPr>
        <w:t>об’єктів житлової та/або нежитлової нерухомості, в тому числі їх часток, що перебувають у власності платника податку;</w:t>
      </w:r>
    </w:p>
    <w:p w:rsidR="00C529B0" w:rsidRPr="00C529B0" w:rsidRDefault="00C529B0" w:rsidP="00C529B0">
      <w:pPr>
        <w:ind w:firstLine="720"/>
        <w:jc w:val="both"/>
        <w:rPr>
          <w:lang w:val="uk-UA"/>
        </w:rPr>
      </w:pPr>
      <w:r w:rsidRPr="00C529B0">
        <w:rPr>
          <w:lang w:val="uk-UA"/>
        </w:rPr>
        <w:t>розміру загальної площі об’єктів житлової та/або нежитлової нерухомості, що перебувають у власності платника податку;</w:t>
      </w:r>
    </w:p>
    <w:p w:rsidR="00C529B0" w:rsidRPr="00C529B0" w:rsidRDefault="00C529B0" w:rsidP="00C529B0">
      <w:pPr>
        <w:ind w:firstLine="720"/>
        <w:jc w:val="both"/>
        <w:rPr>
          <w:lang w:val="uk-UA"/>
        </w:rPr>
      </w:pPr>
      <w:r w:rsidRPr="00C529B0">
        <w:rPr>
          <w:lang w:val="uk-UA"/>
        </w:rPr>
        <w:t xml:space="preserve">права на користування пільгою із сплати податку; </w:t>
      </w:r>
    </w:p>
    <w:p w:rsidR="00C529B0" w:rsidRPr="00C529B0" w:rsidRDefault="00C529B0" w:rsidP="00C529B0">
      <w:pPr>
        <w:ind w:firstLine="720"/>
        <w:jc w:val="both"/>
        <w:rPr>
          <w:lang w:val="uk-UA"/>
        </w:rPr>
      </w:pPr>
      <w:r w:rsidRPr="00C529B0">
        <w:rPr>
          <w:lang w:val="uk-UA"/>
        </w:rPr>
        <w:t xml:space="preserve">розміру ставки податку; </w:t>
      </w:r>
    </w:p>
    <w:p w:rsidR="00C529B0" w:rsidRPr="00C529B0" w:rsidRDefault="00C529B0" w:rsidP="00C529B0">
      <w:pPr>
        <w:ind w:firstLine="720"/>
        <w:jc w:val="both"/>
        <w:rPr>
          <w:lang w:val="uk-UA"/>
        </w:rPr>
      </w:pPr>
      <w:r w:rsidRPr="00C529B0">
        <w:rPr>
          <w:lang w:val="uk-UA"/>
        </w:rPr>
        <w:t>нарахованої суми податку.</w:t>
      </w:r>
    </w:p>
    <w:p w:rsidR="00C529B0" w:rsidRPr="00C529B0" w:rsidRDefault="00C529B0" w:rsidP="00C529B0">
      <w:pPr>
        <w:ind w:firstLine="720"/>
        <w:jc w:val="both"/>
        <w:rPr>
          <w:lang w:val="uk-UA"/>
        </w:rPr>
      </w:pPr>
      <w:r w:rsidRPr="00C529B0">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529B0" w:rsidRPr="00C529B0" w:rsidRDefault="00C529B0" w:rsidP="00C529B0">
      <w:pPr>
        <w:ind w:firstLine="720"/>
        <w:jc w:val="both"/>
        <w:rPr>
          <w:lang w:val="uk-UA"/>
        </w:rPr>
      </w:pPr>
      <w:r w:rsidRPr="00C529B0">
        <w:rPr>
          <w:lang w:val="uk-UA"/>
        </w:rPr>
        <w:t xml:space="preserve">7.4. </w:t>
      </w:r>
      <w:r w:rsidRPr="00C529B0">
        <w:rPr>
          <w:shd w:val="clear" w:color="auto" w:fill="FFFFFF"/>
          <w:lang w:val="uk-UA"/>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C529B0">
        <w:rPr>
          <w:lang w:val="uk-UA"/>
        </w:rPr>
        <w:t xml:space="preserve">. </w:t>
      </w:r>
    </w:p>
    <w:p w:rsidR="00C529B0" w:rsidRPr="00C529B0" w:rsidRDefault="00C529B0" w:rsidP="00C529B0">
      <w:pPr>
        <w:ind w:firstLine="720"/>
        <w:jc w:val="both"/>
        <w:rPr>
          <w:lang w:val="uk-UA"/>
        </w:rPr>
      </w:pPr>
      <w:r w:rsidRPr="00C529B0">
        <w:rPr>
          <w:lang w:val="uk-UA"/>
        </w:rPr>
        <w:t xml:space="preserve">7.5. Платники податку </w:t>
      </w:r>
      <w:r w:rsidRPr="00C529B0">
        <w:rPr>
          <w:lang w:val="uk-UA"/>
        </w:rPr>
        <w:sym w:font="Symbol" w:char="F02D"/>
      </w:r>
      <w:r w:rsidRPr="00C529B0">
        <w:rPr>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C529B0" w:rsidRPr="00C529B0" w:rsidRDefault="00C529B0" w:rsidP="00C529B0">
      <w:pPr>
        <w:ind w:firstLine="720"/>
        <w:jc w:val="both"/>
        <w:rPr>
          <w:lang w:val="uk-UA"/>
        </w:rPr>
      </w:pPr>
      <w:r w:rsidRPr="00C529B0">
        <w:rPr>
          <w:lang w:val="uk-UA"/>
        </w:rPr>
        <w:t xml:space="preserve">Щодо новоствореного (нововведеного) об’єкта житлової та/або нежитлової нерухомості декларація юридичною особою </w:t>
      </w:r>
      <w:r w:rsidRPr="00C529B0">
        <w:rPr>
          <w:lang w:val="uk-UA"/>
        </w:rPr>
        <w:sym w:font="Symbol" w:char="F02D"/>
      </w:r>
      <w:r w:rsidRPr="00C529B0">
        <w:rPr>
          <w:lang w:val="uk-UA"/>
        </w:rPr>
        <w:t xml:space="preserve"> платником подається протягом 30 календарних </w:t>
      </w:r>
      <w:r w:rsidRPr="00C529B0">
        <w:rPr>
          <w:lang w:val="uk-UA"/>
        </w:rPr>
        <w:lastRenderedPageBreak/>
        <w:t>днів з дня виникнення права власності на такий об’єкт, а податок сплачується починаючи з місяця, в якому виникло право власності на такий об’єкт.</w:t>
      </w:r>
    </w:p>
    <w:p w:rsidR="00C529B0" w:rsidRPr="00C529B0" w:rsidRDefault="00C529B0" w:rsidP="00C529B0">
      <w:pPr>
        <w:ind w:firstLine="720"/>
        <w:jc w:val="both"/>
        <w:rPr>
          <w:lang w:val="uk-UA"/>
        </w:rPr>
      </w:pPr>
    </w:p>
    <w:p w:rsidR="00C529B0" w:rsidRPr="00C529B0" w:rsidRDefault="00C529B0" w:rsidP="00C529B0">
      <w:pPr>
        <w:ind w:firstLine="720"/>
        <w:jc w:val="center"/>
        <w:rPr>
          <w:b/>
          <w:lang w:val="uk-UA"/>
        </w:rPr>
      </w:pPr>
      <w:r w:rsidRPr="00C529B0">
        <w:rPr>
          <w:b/>
          <w:lang w:val="uk-UA"/>
        </w:rPr>
        <w:t>8. Порядок обчислення сум податку в разі зміни власника об’єкта оподаткування податком</w:t>
      </w:r>
    </w:p>
    <w:p w:rsidR="00C529B0" w:rsidRPr="00C529B0" w:rsidRDefault="00C529B0" w:rsidP="00C529B0">
      <w:pPr>
        <w:ind w:firstLine="720"/>
        <w:jc w:val="center"/>
        <w:rPr>
          <w:b/>
          <w:lang w:val="uk-UA"/>
        </w:rPr>
      </w:pPr>
    </w:p>
    <w:p w:rsidR="00C529B0" w:rsidRPr="00C529B0" w:rsidRDefault="00C529B0" w:rsidP="00C529B0">
      <w:pPr>
        <w:ind w:firstLine="720"/>
        <w:jc w:val="both"/>
        <w:rPr>
          <w:lang w:val="uk-UA"/>
        </w:rPr>
      </w:pPr>
      <w:r w:rsidRPr="00C529B0">
        <w:rPr>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w:t>
      </w:r>
      <w:r w:rsidRPr="00C529B0">
        <w:rPr>
          <w:lang w:val="uk-UA"/>
        </w:rPr>
        <w:sym w:font="Symbol" w:char="F02D"/>
      </w:r>
      <w:r w:rsidRPr="00C529B0">
        <w:rPr>
          <w:lang w:val="uk-UA"/>
        </w:rPr>
        <w:t xml:space="preserve"> починаючи з місяця, в якому він набув право власності. </w:t>
      </w:r>
    </w:p>
    <w:p w:rsidR="00C529B0" w:rsidRPr="00C529B0" w:rsidRDefault="00C529B0" w:rsidP="00C529B0">
      <w:pPr>
        <w:ind w:firstLine="720"/>
        <w:jc w:val="both"/>
        <w:rPr>
          <w:lang w:val="uk-UA"/>
        </w:rPr>
      </w:pPr>
      <w:r w:rsidRPr="00C529B0">
        <w:rPr>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C529B0" w:rsidRPr="00C529B0" w:rsidRDefault="00C529B0" w:rsidP="00C529B0">
      <w:pPr>
        <w:ind w:firstLine="720"/>
        <w:jc w:val="both"/>
        <w:rPr>
          <w:lang w:val="uk-UA"/>
        </w:rPr>
      </w:pPr>
    </w:p>
    <w:p w:rsidR="00C529B0" w:rsidRPr="00C529B0" w:rsidRDefault="00C529B0" w:rsidP="00C529B0">
      <w:pPr>
        <w:ind w:firstLine="720"/>
        <w:jc w:val="center"/>
        <w:rPr>
          <w:b/>
          <w:lang w:val="uk-UA"/>
        </w:rPr>
      </w:pPr>
      <w:r w:rsidRPr="00C529B0">
        <w:rPr>
          <w:b/>
          <w:lang w:val="uk-UA"/>
        </w:rPr>
        <w:t>9. Порядок сплати податку</w:t>
      </w:r>
    </w:p>
    <w:p w:rsidR="00C529B0" w:rsidRPr="00C529B0" w:rsidRDefault="00C529B0" w:rsidP="00C529B0">
      <w:pPr>
        <w:ind w:firstLine="720"/>
        <w:jc w:val="center"/>
        <w:rPr>
          <w:lang w:val="uk-UA"/>
        </w:rPr>
      </w:pPr>
    </w:p>
    <w:p w:rsidR="00C529B0" w:rsidRPr="00C529B0" w:rsidRDefault="00C529B0" w:rsidP="00C529B0">
      <w:pPr>
        <w:ind w:firstLine="720"/>
        <w:jc w:val="both"/>
        <w:rPr>
          <w:lang w:val="uk-UA"/>
        </w:rPr>
      </w:pPr>
      <w:r w:rsidRPr="00C529B0">
        <w:rPr>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C529B0" w:rsidRPr="00C529B0" w:rsidRDefault="00C529B0" w:rsidP="00C529B0">
      <w:pPr>
        <w:ind w:firstLine="720"/>
        <w:jc w:val="both"/>
        <w:rPr>
          <w:lang w:val="uk-UA"/>
        </w:rPr>
      </w:pPr>
      <w:r w:rsidRPr="00C529B0">
        <w:rPr>
          <w:lang w:val="uk-UA"/>
        </w:rPr>
        <w:t xml:space="preserve">Фізичні особи можуть сплачувати податок через касу виконавчого комітету </w:t>
      </w:r>
      <w:proofErr w:type="spellStart"/>
      <w:r w:rsidRPr="00C529B0">
        <w:rPr>
          <w:lang w:val="uk-UA"/>
        </w:rPr>
        <w:t>Щасливцевської</w:t>
      </w:r>
      <w:proofErr w:type="spellEnd"/>
      <w:r w:rsidRPr="00C529B0">
        <w:rPr>
          <w:lang w:val="uk-UA"/>
        </w:rPr>
        <w:t xml:space="preserve"> сільської ради за квитанцією про прийняття податків.</w:t>
      </w:r>
    </w:p>
    <w:p w:rsidR="00C529B0" w:rsidRPr="00C529B0" w:rsidRDefault="00C529B0" w:rsidP="00C529B0">
      <w:pPr>
        <w:ind w:firstLine="720"/>
        <w:jc w:val="both"/>
        <w:rPr>
          <w:lang w:val="uk-UA"/>
        </w:rPr>
      </w:pPr>
    </w:p>
    <w:p w:rsidR="00C529B0" w:rsidRPr="00C529B0" w:rsidRDefault="00C529B0" w:rsidP="00C529B0">
      <w:pPr>
        <w:ind w:firstLine="720"/>
        <w:jc w:val="center"/>
        <w:rPr>
          <w:b/>
          <w:lang w:val="uk-UA"/>
        </w:rPr>
      </w:pPr>
      <w:r w:rsidRPr="00C529B0">
        <w:rPr>
          <w:b/>
          <w:lang w:val="uk-UA"/>
        </w:rPr>
        <w:t>10. Строки сплати податку</w:t>
      </w:r>
    </w:p>
    <w:p w:rsidR="00C529B0" w:rsidRPr="00C529B0" w:rsidRDefault="00C529B0" w:rsidP="00C529B0">
      <w:pPr>
        <w:ind w:firstLine="720"/>
        <w:jc w:val="center"/>
        <w:rPr>
          <w:b/>
          <w:lang w:val="uk-UA"/>
        </w:rPr>
      </w:pPr>
    </w:p>
    <w:p w:rsidR="00C529B0" w:rsidRPr="00C529B0" w:rsidRDefault="00C529B0" w:rsidP="00C529B0">
      <w:pPr>
        <w:ind w:firstLine="720"/>
        <w:jc w:val="both"/>
        <w:rPr>
          <w:lang w:val="uk-UA"/>
        </w:rPr>
      </w:pPr>
      <w:r w:rsidRPr="00C529B0">
        <w:rPr>
          <w:lang w:val="uk-UA"/>
        </w:rPr>
        <w:t xml:space="preserve">10.1. Податкове зобов’язання за звітний рік з податку сплачується: </w:t>
      </w:r>
    </w:p>
    <w:p w:rsidR="00C529B0" w:rsidRPr="00C529B0" w:rsidRDefault="00C529B0" w:rsidP="00C529B0">
      <w:pPr>
        <w:ind w:firstLine="720"/>
        <w:jc w:val="both"/>
        <w:rPr>
          <w:lang w:val="uk-UA"/>
        </w:rPr>
      </w:pPr>
      <w:r w:rsidRPr="00C529B0">
        <w:rPr>
          <w:lang w:val="uk-UA"/>
        </w:rPr>
        <w:t xml:space="preserve">а) фізичними особами </w:t>
      </w:r>
      <w:r w:rsidRPr="00C529B0">
        <w:rPr>
          <w:lang w:val="uk-UA"/>
        </w:rPr>
        <w:sym w:font="Symbol" w:char="F02D"/>
      </w:r>
      <w:r w:rsidRPr="00C529B0">
        <w:rPr>
          <w:lang w:val="uk-UA"/>
        </w:rPr>
        <w:t xml:space="preserve"> протягом 60 днів з дня вручення податкового повідомлення-рішення;</w:t>
      </w:r>
    </w:p>
    <w:p w:rsidR="00C529B0" w:rsidRPr="00C529B0" w:rsidRDefault="00C529B0" w:rsidP="00C529B0">
      <w:pPr>
        <w:ind w:firstLine="720"/>
        <w:jc w:val="both"/>
        <w:rPr>
          <w:lang w:val="uk-UA"/>
        </w:rPr>
      </w:pPr>
      <w:r w:rsidRPr="00C529B0">
        <w:rPr>
          <w:lang w:val="uk-UA"/>
        </w:rPr>
        <w:t xml:space="preserve">б) юридичними особами </w:t>
      </w:r>
      <w:r w:rsidRPr="00C529B0">
        <w:rPr>
          <w:lang w:val="uk-UA"/>
        </w:rPr>
        <w:sym w:font="Symbol" w:char="F02D"/>
      </w:r>
      <w:r w:rsidRPr="00C529B0">
        <w:rPr>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C529B0" w:rsidRPr="00C529B0" w:rsidRDefault="00C529B0" w:rsidP="00C529B0">
      <w:pPr>
        <w:ind w:firstLine="720"/>
        <w:jc w:val="both"/>
        <w:rPr>
          <w:lang w:val="uk-UA"/>
        </w:rPr>
      </w:pPr>
    </w:p>
    <w:p w:rsidR="00C529B0" w:rsidRPr="00C529B0" w:rsidRDefault="00C529B0" w:rsidP="00C529B0">
      <w:pPr>
        <w:ind w:firstLine="720"/>
        <w:jc w:val="both"/>
        <w:rPr>
          <w:lang w:val="uk-UA"/>
        </w:rPr>
      </w:pPr>
    </w:p>
    <w:p w:rsidR="00C529B0" w:rsidRPr="00C529B0" w:rsidRDefault="00C529B0" w:rsidP="00C529B0">
      <w:pPr>
        <w:ind w:firstLine="720"/>
        <w:jc w:val="center"/>
        <w:rPr>
          <w:b/>
          <w:sz w:val="20"/>
          <w:szCs w:val="20"/>
          <w:lang w:val="uk-UA" w:eastAsia="x-none"/>
        </w:rPr>
      </w:pPr>
      <w:r w:rsidRPr="00C529B0">
        <w:rPr>
          <w:b/>
          <w:sz w:val="20"/>
          <w:szCs w:val="20"/>
          <w:lang w:val="uk-UA" w:eastAsia="x-none"/>
        </w:rPr>
        <w:t>11. Прикінцеві положення</w:t>
      </w:r>
    </w:p>
    <w:p w:rsidR="00C529B0" w:rsidRPr="00C529B0" w:rsidRDefault="00C529B0" w:rsidP="00C529B0">
      <w:pPr>
        <w:ind w:firstLine="720"/>
        <w:jc w:val="center"/>
        <w:rPr>
          <w:b/>
          <w:sz w:val="20"/>
          <w:szCs w:val="20"/>
          <w:lang w:val="uk-UA" w:eastAsia="x-none"/>
        </w:rPr>
      </w:pPr>
    </w:p>
    <w:p w:rsidR="00C529B0" w:rsidRPr="00C529B0" w:rsidRDefault="00C529B0" w:rsidP="00C529B0">
      <w:pPr>
        <w:ind w:firstLine="720"/>
        <w:jc w:val="both"/>
        <w:rPr>
          <w:sz w:val="20"/>
          <w:szCs w:val="20"/>
          <w:lang w:val="uk-UA" w:eastAsia="x-none"/>
        </w:rPr>
      </w:pPr>
      <w:r w:rsidRPr="00C529B0">
        <w:rPr>
          <w:sz w:val="20"/>
          <w:szCs w:val="20"/>
          <w:lang w:val="uk-UA" w:eastAsia="x-none"/>
        </w:rPr>
        <w:t>11.1. У цьому додатку поняття вживаються у значені визначеному Податковим кодексом України.</w:t>
      </w:r>
    </w:p>
    <w:p w:rsidR="00C529B0" w:rsidRPr="00C529B0" w:rsidRDefault="00C529B0" w:rsidP="00C529B0">
      <w:pPr>
        <w:ind w:firstLine="720"/>
        <w:jc w:val="both"/>
        <w:rPr>
          <w:sz w:val="20"/>
          <w:szCs w:val="20"/>
          <w:lang w:val="uk-UA" w:eastAsia="x-none"/>
        </w:rPr>
      </w:pPr>
    </w:p>
    <w:p w:rsidR="00C529B0" w:rsidRPr="00C529B0" w:rsidRDefault="00C529B0" w:rsidP="00C529B0">
      <w:pPr>
        <w:ind w:firstLine="720"/>
        <w:jc w:val="both"/>
        <w:rPr>
          <w:sz w:val="20"/>
          <w:szCs w:val="20"/>
          <w:lang w:val="uk-UA" w:eastAsia="x-none"/>
        </w:rPr>
      </w:pPr>
    </w:p>
    <w:p w:rsidR="00C529B0" w:rsidRPr="00C529B0" w:rsidRDefault="00C529B0" w:rsidP="00C529B0">
      <w:pPr>
        <w:ind w:firstLine="720"/>
        <w:jc w:val="both"/>
        <w:rPr>
          <w:sz w:val="20"/>
          <w:szCs w:val="20"/>
          <w:lang w:val="uk-UA" w:eastAsia="x-none"/>
        </w:rPr>
      </w:pPr>
    </w:p>
    <w:p w:rsidR="00C529B0" w:rsidRPr="00C529B0" w:rsidRDefault="00C529B0" w:rsidP="00C529B0">
      <w:pPr>
        <w:ind w:firstLine="709"/>
        <w:rPr>
          <w:lang w:val="uk-UA"/>
        </w:rPr>
      </w:pPr>
      <w:r w:rsidRPr="00C529B0">
        <w:rPr>
          <w:lang w:val="uk-UA"/>
        </w:rPr>
        <w:t>Секретар сільської ради                                                            І.В.</w:t>
      </w:r>
      <w:proofErr w:type="spellStart"/>
      <w:r w:rsidRPr="00C529B0">
        <w:rPr>
          <w:lang w:val="uk-UA"/>
        </w:rPr>
        <w:t>Пуляєва</w:t>
      </w:r>
      <w:proofErr w:type="spellEnd"/>
    </w:p>
    <w:p w:rsidR="00C529B0" w:rsidRPr="00C529B0" w:rsidRDefault="00C529B0" w:rsidP="00C529B0">
      <w:pPr>
        <w:ind w:firstLine="709"/>
        <w:rPr>
          <w:lang w:val="uk-UA"/>
        </w:rPr>
      </w:pPr>
    </w:p>
    <w:p w:rsidR="00C529B0" w:rsidRPr="00C529B0" w:rsidRDefault="00C529B0" w:rsidP="00C529B0">
      <w:pPr>
        <w:ind w:left="5812"/>
        <w:jc w:val="both"/>
        <w:rPr>
          <w:sz w:val="16"/>
          <w:szCs w:val="16"/>
          <w:lang w:val="uk-UA"/>
        </w:rPr>
      </w:pPr>
    </w:p>
    <w:p w:rsidR="00C141FE" w:rsidRPr="00D0447E" w:rsidRDefault="00C141FE" w:rsidP="00C529B0">
      <w:pPr>
        <w:rPr>
          <w:lang w:val="uk-UA"/>
        </w:rPr>
      </w:pPr>
    </w:p>
    <w:sectPr w:rsidR="00C141FE" w:rsidRPr="00D0447E" w:rsidSect="00D0447E">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1BA6"/>
    <w:multiLevelType w:val="hybridMultilevel"/>
    <w:tmpl w:val="D4741F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61237A"/>
    <w:multiLevelType w:val="hybridMultilevel"/>
    <w:tmpl w:val="4C8291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D16B4"/>
    <w:multiLevelType w:val="hybridMultilevel"/>
    <w:tmpl w:val="C2C0B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A3DEC"/>
    <w:rsid w:val="001634F8"/>
    <w:rsid w:val="001D2E37"/>
    <w:rsid w:val="002254B2"/>
    <w:rsid w:val="003141EF"/>
    <w:rsid w:val="003207CA"/>
    <w:rsid w:val="003952E0"/>
    <w:rsid w:val="003D7524"/>
    <w:rsid w:val="00417B50"/>
    <w:rsid w:val="004B60BE"/>
    <w:rsid w:val="0050652C"/>
    <w:rsid w:val="00527A5D"/>
    <w:rsid w:val="00727D8D"/>
    <w:rsid w:val="007677C1"/>
    <w:rsid w:val="008134AA"/>
    <w:rsid w:val="008376C5"/>
    <w:rsid w:val="00876CCE"/>
    <w:rsid w:val="008E3D5C"/>
    <w:rsid w:val="008F6130"/>
    <w:rsid w:val="00924FBB"/>
    <w:rsid w:val="00946314"/>
    <w:rsid w:val="00B40938"/>
    <w:rsid w:val="00B44E65"/>
    <w:rsid w:val="00B607AC"/>
    <w:rsid w:val="00BD571B"/>
    <w:rsid w:val="00C141FE"/>
    <w:rsid w:val="00C529B0"/>
    <w:rsid w:val="00CA1F70"/>
    <w:rsid w:val="00CB17A2"/>
    <w:rsid w:val="00D0447E"/>
    <w:rsid w:val="00D05D35"/>
    <w:rsid w:val="00DE4184"/>
    <w:rsid w:val="00E63019"/>
    <w:rsid w:val="00EB7ED4"/>
    <w:rsid w:val="00F50859"/>
    <w:rsid w:val="00F65704"/>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2724</Words>
  <Characters>15532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2019-03-28T15:57:00Z</dcterms:created>
  <dcterms:modified xsi:type="dcterms:W3CDTF">2019-03-28T15:57:00Z</dcterms:modified>
</cp:coreProperties>
</file>