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C" w:rsidRPr="0050652C" w:rsidRDefault="0050652C" w:rsidP="0050652C">
      <w:pPr>
        <w:jc w:val="center"/>
        <w:rPr>
          <w:b/>
          <w:color w:val="000000"/>
          <w:lang w:val="uk-UA"/>
        </w:rPr>
      </w:pPr>
    </w:p>
    <w:p w:rsidR="0050652C" w:rsidRPr="0050652C" w:rsidRDefault="0050652C" w:rsidP="0050652C">
      <w:pPr>
        <w:rPr>
          <w:b/>
          <w:color w:val="000000"/>
          <w:lang w:val="uk-UA"/>
        </w:rPr>
      </w:pPr>
    </w:p>
    <w:p w:rsidR="0050652C" w:rsidRPr="0050652C" w:rsidRDefault="0050652C" w:rsidP="0050652C">
      <w:pPr>
        <w:jc w:val="center"/>
        <w:rPr>
          <w:b/>
          <w:bCs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2C" w:rsidRPr="0050652C" w:rsidRDefault="0050652C" w:rsidP="0050652C">
      <w:pPr>
        <w:rPr>
          <w:b/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                </w:t>
      </w:r>
      <w:r w:rsidRPr="0050652C">
        <w:rPr>
          <w:b/>
          <w:sz w:val="28"/>
          <w:szCs w:val="28"/>
          <w:lang w:val="uk-UA"/>
        </w:rPr>
        <w:t>42 СЕСІЯ  ЩАСЛИВЦЕВСЬКОЇ СІЛЬСЬКОЇ РАДИ</w:t>
      </w:r>
    </w:p>
    <w:p w:rsidR="0050652C" w:rsidRPr="0050652C" w:rsidRDefault="0050652C" w:rsidP="0050652C">
      <w:pPr>
        <w:jc w:val="center"/>
        <w:rPr>
          <w:b/>
          <w:sz w:val="28"/>
          <w:szCs w:val="28"/>
          <w:lang w:val="uk-UA"/>
        </w:rPr>
      </w:pPr>
      <w:r w:rsidRPr="0050652C">
        <w:rPr>
          <w:b/>
          <w:sz w:val="28"/>
          <w:szCs w:val="28"/>
          <w:lang w:val="uk-UA"/>
        </w:rPr>
        <w:t>7 СКЛИКАННЯ</w:t>
      </w:r>
    </w:p>
    <w:p w:rsidR="0050652C" w:rsidRPr="0050652C" w:rsidRDefault="0050652C" w:rsidP="0050652C">
      <w:pPr>
        <w:jc w:val="center"/>
        <w:rPr>
          <w:b/>
          <w:sz w:val="28"/>
          <w:szCs w:val="28"/>
          <w:lang w:val="uk-UA"/>
        </w:rPr>
      </w:pPr>
    </w:p>
    <w:p w:rsidR="0050652C" w:rsidRPr="0050652C" w:rsidRDefault="0050652C" w:rsidP="0050652C">
      <w:pPr>
        <w:jc w:val="center"/>
        <w:rPr>
          <w:b/>
          <w:sz w:val="28"/>
          <w:szCs w:val="28"/>
          <w:lang w:val="uk-UA"/>
        </w:rPr>
      </w:pPr>
      <w:r w:rsidRPr="0050652C">
        <w:rPr>
          <w:b/>
          <w:sz w:val="28"/>
          <w:szCs w:val="28"/>
          <w:lang w:val="uk-UA"/>
        </w:rPr>
        <w:t>РІШЕННЯ</w:t>
      </w:r>
    </w:p>
    <w:p w:rsidR="0050652C" w:rsidRPr="0050652C" w:rsidRDefault="0050652C" w:rsidP="0050652C">
      <w:pPr>
        <w:jc w:val="center"/>
        <w:rPr>
          <w:b/>
          <w:sz w:val="28"/>
          <w:szCs w:val="28"/>
          <w:lang w:val="uk-UA"/>
        </w:rPr>
      </w:pPr>
    </w:p>
    <w:p w:rsidR="0050652C" w:rsidRPr="0050652C" w:rsidRDefault="0050652C" w:rsidP="0050652C">
      <w:pPr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30.06.2017 р.                                          № 656</w:t>
      </w:r>
    </w:p>
    <w:p w:rsidR="0050652C" w:rsidRPr="0050652C" w:rsidRDefault="0050652C" w:rsidP="0050652C">
      <w:pPr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с. </w:t>
      </w:r>
      <w:proofErr w:type="spellStart"/>
      <w:r w:rsidRPr="0050652C">
        <w:rPr>
          <w:sz w:val="28"/>
          <w:szCs w:val="28"/>
          <w:lang w:val="uk-UA"/>
        </w:rPr>
        <w:t>Щасливцеве</w:t>
      </w:r>
      <w:proofErr w:type="spellEnd"/>
    </w:p>
    <w:p w:rsidR="0050652C" w:rsidRPr="0050652C" w:rsidRDefault="0050652C" w:rsidP="0050652C">
      <w:pPr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right="4819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Про визначення місць пунктів базування для тримання маломірних суден на території </w:t>
      </w:r>
      <w:proofErr w:type="spellStart"/>
      <w:r w:rsidRPr="0050652C">
        <w:rPr>
          <w:sz w:val="28"/>
          <w:szCs w:val="28"/>
          <w:lang w:val="uk-UA"/>
        </w:rPr>
        <w:t>Щасливцевської</w:t>
      </w:r>
      <w:proofErr w:type="spellEnd"/>
      <w:r w:rsidRPr="0050652C">
        <w:rPr>
          <w:sz w:val="28"/>
          <w:szCs w:val="28"/>
          <w:lang w:val="uk-UA"/>
        </w:rPr>
        <w:t xml:space="preserve"> сільської ради</w:t>
      </w:r>
    </w:p>
    <w:p w:rsidR="0050652C" w:rsidRPr="0050652C" w:rsidRDefault="0050652C" w:rsidP="0050652C">
      <w:pPr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Розглянувши заяви суб'єктів господарювання щодо визначення місця пункту базування для тримання маломірних суден на узбережжі о. Сиваш на період промислового лову, та рішення виконавчого комітету </w:t>
      </w:r>
      <w:proofErr w:type="spellStart"/>
      <w:r w:rsidRPr="0050652C">
        <w:rPr>
          <w:sz w:val="28"/>
          <w:szCs w:val="28"/>
          <w:lang w:val="uk-UA"/>
        </w:rPr>
        <w:t>Щасливцевської</w:t>
      </w:r>
      <w:proofErr w:type="spellEnd"/>
      <w:r w:rsidRPr="0050652C">
        <w:rPr>
          <w:sz w:val="28"/>
          <w:szCs w:val="28"/>
          <w:lang w:val="uk-UA"/>
        </w:rPr>
        <w:t xml:space="preserve"> сільської ради №83 від 22.06.2017 р. "Про визначення місць для підходу до берегу маломірних суден на території </w:t>
      </w:r>
      <w:proofErr w:type="spellStart"/>
      <w:r w:rsidRPr="0050652C">
        <w:rPr>
          <w:sz w:val="28"/>
          <w:szCs w:val="28"/>
          <w:lang w:val="uk-UA"/>
        </w:rPr>
        <w:t>Щасливцевської</w:t>
      </w:r>
      <w:proofErr w:type="spellEnd"/>
      <w:r w:rsidRPr="0050652C">
        <w:rPr>
          <w:sz w:val="28"/>
          <w:szCs w:val="28"/>
          <w:lang w:val="uk-UA"/>
        </w:rPr>
        <w:t xml:space="preserve"> сільської ради" та надані документи, керуючись Інструкцією про порядок обліку та випуску маломірних суден, інших плав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 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 Кабінету Міністрів України №1147 від 27.07.1998 р. "Про прикордонний режим", ст. 26 Закону України "Про місцеве самоврядування в Україні", сесія </w:t>
      </w:r>
      <w:proofErr w:type="spellStart"/>
      <w:r w:rsidRPr="0050652C">
        <w:rPr>
          <w:sz w:val="28"/>
          <w:szCs w:val="28"/>
          <w:lang w:val="uk-UA"/>
        </w:rPr>
        <w:t>Щасливцевської</w:t>
      </w:r>
      <w:proofErr w:type="spellEnd"/>
      <w:r w:rsidRPr="0050652C">
        <w:rPr>
          <w:sz w:val="28"/>
          <w:szCs w:val="28"/>
          <w:lang w:val="uk-UA"/>
        </w:rPr>
        <w:t xml:space="preserve"> сільської ради </w:t>
      </w:r>
    </w:p>
    <w:p w:rsidR="0050652C" w:rsidRPr="0050652C" w:rsidRDefault="0050652C" w:rsidP="0050652C">
      <w:pPr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ВИРІШИЛА:</w:t>
      </w:r>
    </w:p>
    <w:p w:rsidR="0050652C" w:rsidRPr="0050652C" w:rsidRDefault="0050652C" w:rsidP="0050652C">
      <w:pPr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1. Визначити, строком до 31.12.2017 р., місця пунктів базування (для тримання маломірних суден) на узбережжі о. Сиваш на території </w:t>
      </w:r>
      <w:proofErr w:type="spellStart"/>
      <w:r w:rsidRPr="0050652C">
        <w:rPr>
          <w:sz w:val="28"/>
          <w:szCs w:val="28"/>
          <w:lang w:val="uk-UA"/>
        </w:rPr>
        <w:t>Щасливцевської</w:t>
      </w:r>
      <w:proofErr w:type="spellEnd"/>
      <w:r w:rsidRPr="0050652C">
        <w:rPr>
          <w:sz w:val="28"/>
          <w:szCs w:val="28"/>
          <w:lang w:val="uk-UA"/>
        </w:rPr>
        <w:t xml:space="preserve"> сільської ради Генічеського району Херсонської області згідно схеми (додаток №1 до цього рішення) наступним суб'єктам господарювання: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- Фізична особа-підприємець 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 xml:space="preserve"> (ідентифікаційний код 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 xml:space="preserve">); 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- Фізична особа-підприємець 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 xml:space="preserve"> (ідентифікаційний код 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>),</w:t>
      </w:r>
    </w:p>
    <w:p w:rsidR="0050652C" w:rsidRPr="0050652C" w:rsidRDefault="0050652C" w:rsidP="0050652C">
      <w:pPr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за умови дотримання ними вимог діючого законодавства України що стосується цього виду господарської діяльності.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lastRenderedPageBreak/>
        <w:t xml:space="preserve">2. Визначити строком до 01.10.2017 р. місця пунктів базування (для тримання маломірних суден та організації розваг на воді) на узбережжі Азовського моря в межах населених пунктів </w:t>
      </w:r>
      <w:proofErr w:type="spellStart"/>
      <w:r w:rsidRPr="0050652C">
        <w:rPr>
          <w:sz w:val="28"/>
          <w:szCs w:val="28"/>
          <w:lang w:val="uk-UA"/>
        </w:rPr>
        <w:t>Щасливцевської</w:t>
      </w:r>
      <w:proofErr w:type="spellEnd"/>
      <w:r w:rsidRPr="0050652C">
        <w:rPr>
          <w:sz w:val="28"/>
          <w:szCs w:val="28"/>
          <w:lang w:val="uk-UA"/>
        </w:rPr>
        <w:t xml:space="preserve"> сільської ради Генічеського району Херсонської області згідно схеми (додаток №2 до цього рішення) наступним суб'єктам господарювання: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 - Фізична особа-підприємець 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 xml:space="preserve"> (ідентифікаційний код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 xml:space="preserve">); 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- Фізична особа-підприємець </w:t>
      </w:r>
      <w:r>
        <w:rPr>
          <w:sz w:val="28"/>
          <w:szCs w:val="28"/>
          <w:lang w:val="uk-UA"/>
        </w:rPr>
        <w:t>***</w:t>
      </w:r>
      <w:r w:rsidRPr="0050652C">
        <w:rPr>
          <w:sz w:val="28"/>
          <w:szCs w:val="28"/>
          <w:lang w:val="uk-UA"/>
        </w:rPr>
        <w:t xml:space="preserve"> (ідентифікаційний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0652C">
        <w:rPr>
          <w:sz w:val="28"/>
          <w:szCs w:val="28"/>
          <w:lang w:val="uk-UA"/>
        </w:rPr>
        <w:t>),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за умови дотримання ними вимог діючого законодавства України що стосується цього виду господарської діяльності.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3. Попередити суб'єктів господарювання зазначених у пунктах 1, 2 цього рішення що у разі не забезпечення ними утримання місць (пунктів базування) для тримання маломірних суден зазначених у пунктах 1, 2 цього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4. 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рішення.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>5. Контроль за виконанням даного рішення покласти на постійну депутатську комісію з питань соціально-економічного розвитку.</w:t>
      </w: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  <w:r w:rsidRPr="0050652C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50652C">
        <w:rPr>
          <w:sz w:val="28"/>
          <w:szCs w:val="28"/>
          <w:lang w:val="uk-UA"/>
        </w:rPr>
        <w:t>Плохушко</w:t>
      </w:r>
      <w:proofErr w:type="spellEnd"/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</w:p>
    <w:p w:rsidR="0050652C" w:rsidRPr="0050652C" w:rsidRDefault="0050652C" w:rsidP="0050652C">
      <w:pPr>
        <w:ind w:firstLine="567"/>
        <w:jc w:val="both"/>
        <w:rPr>
          <w:sz w:val="28"/>
          <w:szCs w:val="28"/>
          <w:lang w:val="uk-UA"/>
        </w:rPr>
      </w:pPr>
    </w:p>
    <w:p w:rsidR="00C141FE" w:rsidRPr="001D2E37" w:rsidRDefault="00C141FE" w:rsidP="0050652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0652C"/>
    <w:rsid w:val="00527A5D"/>
    <w:rsid w:val="007677C1"/>
    <w:rsid w:val="008134AA"/>
    <w:rsid w:val="008376C5"/>
    <w:rsid w:val="00924FBB"/>
    <w:rsid w:val="00946314"/>
    <w:rsid w:val="00B40938"/>
    <w:rsid w:val="00B44E65"/>
    <w:rsid w:val="00BD571B"/>
    <w:rsid w:val="00C141FE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2019-03-28T15:30:00Z</dcterms:created>
  <dcterms:modified xsi:type="dcterms:W3CDTF">2019-03-28T15:30:00Z</dcterms:modified>
</cp:coreProperties>
</file>