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2B" w:rsidRPr="0081382B" w:rsidRDefault="0081382B" w:rsidP="0081382B">
      <w:pPr>
        <w:jc w:val="center"/>
        <w:rPr>
          <w:b/>
          <w:color w:val="000000"/>
          <w:sz w:val="28"/>
          <w:szCs w:val="28"/>
          <w:lang w:val="uk-UA"/>
        </w:rPr>
      </w:pPr>
    </w:p>
    <w:p w:rsidR="00C22E3D" w:rsidRPr="00C22E3D" w:rsidRDefault="00C22E3D" w:rsidP="00C22E3D">
      <w:pPr>
        <w:rPr>
          <w:b/>
          <w:color w:val="000000"/>
          <w:lang w:val="uk-UA"/>
        </w:rPr>
      </w:pPr>
    </w:p>
    <w:p w:rsidR="00C22E3D" w:rsidRPr="00C22E3D" w:rsidRDefault="00C22E3D" w:rsidP="00C22E3D">
      <w:pPr>
        <w:jc w:val="center"/>
        <w:rPr>
          <w:b/>
          <w:color w:val="000000"/>
          <w:lang w:val="uk-UA"/>
        </w:rPr>
      </w:pPr>
    </w:p>
    <w:p w:rsidR="00C22E3D" w:rsidRPr="00C22E3D" w:rsidRDefault="00C22E3D" w:rsidP="00C22E3D">
      <w:pPr>
        <w:jc w:val="center"/>
        <w:rPr>
          <w:b/>
          <w:bCs/>
        </w:rPr>
      </w:pPr>
      <w:r>
        <w:rPr>
          <w:b/>
          <w:noProof/>
          <w:color w:val="000000"/>
          <w:lang w:val="uk-UA" w:eastAsia="uk-UA"/>
        </w:rPr>
        <w:drawing>
          <wp:inline distT="0" distB="0" distL="0" distR="0">
            <wp:extent cx="457200" cy="600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C22E3D" w:rsidRPr="00C22E3D" w:rsidRDefault="00C22E3D" w:rsidP="00C22E3D">
      <w:pPr>
        <w:jc w:val="center"/>
        <w:rPr>
          <w:b/>
          <w:bCs/>
          <w:sz w:val="28"/>
          <w:szCs w:val="28"/>
        </w:rPr>
      </w:pPr>
    </w:p>
    <w:p w:rsidR="00C22E3D" w:rsidRPr="00C22E3D" w:rsidRDefault="00C22E3D" w:rsidP="00C22E3D">
      <w:pPr>
        <w:jc w:val="center"/>
        <w:rPr>
          <w:b/>
          <w:bCs/>
          <w:sz w:val="28"/>
          <w:szCs w:val="28"/>
        </w:rPr>
      </w:pPr>
      <w:r w:rsidRPr="00C22E3D">
        <w:rPr>
          <w:b/>
          <w:bCs/>
          <w:sz w:val="28"/>
          <w:szCs w:val="28"/>
        </w:rPr>
        <w:t xml:space="preserve">40 СЕСІЯ  ЩАСЛИВЦЕВСЬКОЇ СІЛЬСЬКОЇ </w:t>
      </w:r>
      <w:proofErr w:type="gramStart"/>
      <w:r w:rsidRPr="00C22E3D">
        <w:rPr>
          <w:b/>
          <w:bCs/>
          <w:sz w:val="28"/>
          <w:szCs w:val="28"/>
        </w:rPr>
        <w:t>РАДИ</w:t>
      </w:r>
      <w:proofErr w:type="gramEnd"/>
    </w:p>
    <w:p w:rsidR="00C22E3D" w:rsidRPr="00C22E3D" w:rsidRDefault="00C22E3D" w:rsidP="00C22E3D">
      <w:pPr>
        <w:jc w:val="center"/>
        <w:rPr>
          <w:b/>
          <w:bCs/>
          <w:sz w:val="28"/>
          <w:szCs w:val="28"/>
        </w:rPr>
      </w:pPr>
      <w:r w:rsidRPr="00C22E3D">
        <w:rPr>
          <w:b/>
          <w:bCs/>
          <w:sz w:val="28"/>
          <w:szCs w:val="28"/>
        </w:rPr>
        <w:t>7 СКЛИКАННЯ</w:t>
      </w:r>
    </w:p>
    <w:p w:rsidR="00C22E3D" w:rsidRPr="00C22E3D" w:rsidRDefault="00C22E3D" w:rsidP="00C22E3D">
      <w:pPr>
        <w:jc w:val="center"/>
        <w:rPr>
          <w:b/>
          <w:sz w:val="28"/>
          <w:szCs w:val="28"/>
        </w:rPr>
      </w:pPr>
    </w:p>
    <w:p w:rsidR="00C22E3D" w:rsidRPr="00C22E3D" w:rsidRDefault="00C22E3D" w:rsidP="00C22E3D">
      <w:pPr>
        <w:jc w:val="center"/>
        <w:rPr>
          <w:b/>
          <w:sz w:val="28"/>
          <w:szCs w:val="28"/>
        </w:rPr>
      </w:pPr>
      <w:proofErr w:type="gramStart"/>
      <w:r w:rsidRPr="00C22E3D">
        <w:rPr>
          <w:b/>
          <w:sz w:val="28"/>
          <w:szCs w:val="28"/>
        </w:rPr>
        <w:t>Р</w:t>
      </w:r>
      <w:proofErr w:type="gramEnd"/>
      <w:r w:rsidRPr="00C22E3D">
        <w:rPr>
          <w:b/>
          <w:sz w:val="28"/>
          <w:szCs w:val="28"/>
        </w:rPr>
        <w:t>ІШЕННЯ</w:t>
      </w:r>
    </w:p>
    <w:p w:rsidR="00C22E3D" w:rsidRPr="00C22E3D" w:rsidRDefault="00C22E3D" w:rsidP="00C22E3D">
      <w:pPr>
        <w:rPr>
          <w:sz w:val="28"/>
          <w:szCs w:val="28"/>
        </w:rPr>
      </w:pPr>
    </w:p>
    <w:p w:rsidR="00C22E3D" w:rsidRPr="00C22E3D" w:rsidRDefault="00C22E3D" w:rsidP="00C22E3D">
      <w:pPr>
        <w:rPr>
          <w:sz w:val="28"/>
          <w:szCs w:val="28"/>
        </w:rPr>
      </w:pPr>
      <w:r w:rsidRPr="00C22E3D">
        <w:rPr>
          <w:sz w:val="28"/>
          <w:szCs w:val="28"/>
        </w:rPr>
        <w:t xml:space="preserve">12.06.2017 р.                                     </w:t>
      </w:r>
      <w:r w:rsidRPr="00C22E3D">
        <w:rPr>
          <w:sz w:val="28"/>
          <w:szCs w:val="28"/>
          <w:lang w:val="uk-UA"/>
        </w:rPr>
        <w:t xml:space="preserve">  </w:t>
      </w:r>
      <w:r w:rsidRPr="00C22E3D">
        <w:rPr>
          <w:sz w:val="28"/>
          <w:szCs w:val="28"/>
        </w:rPr>
        <w:t>№</w:t>
      </w:r>
      <w:r w:rsidRPr="00C22E3D">
        <w:rPr>
          <w:sz w:val="28"/>
          <w:szCs w:val="28"/>
          <w:lang w:val="uk-UA"/>
        </w:rPr>
        <w:t xml:space="preserve"> </w:t>
      </w:r>
      <w:r w:rsidRPr="00C22E3D">
        <w:rPr>
          <w:sz w:val="28"/>
          <w:szCs w:val="28"/>
        </w:rPr>
        <w:t>633</w:t>
      </w:r>
    </w:p>
    <w:p w:rsidR="00C22E3D" w:rsidRPr="00C22E3D" w:rsidRDefault="00C22E3D" w:rsidP="00C22E3D">
      <w:pPr>
        <w:rPr>
          <w:sz w:val="28"/>
          <w:szCs w:val="28"/>
        </w:rPr>
      </w:pPr>
      <w:r w:rsidRPr="00C22E3D">
        <w:rPr>
          <w:sz w:val="28"/>
          <w:szCs w:val="28"/>
        </w:rPr>
        <w:t xml:space="preserve">с. </w:t>
      </w:r>
      <w:proofErr w:type="spellStart"/>
      <w:r w:rsidRPr="00C22E3D">
        <w:rPr>
          <w:sz w:val="28"/>
          <w:szCs w:val="28"/>
        </w:rPr>
        <w:t>Щасливцеве</w:t>
      </w:r>
      <w:proofErr w:type="spellEnd"/>
    </w:p>
    <w:p w:rsidR="00C22E3D" w:rsidRPr="00C22E3D" w:rsidRDefault="00C22E3D" w:rsidP="00C22E3D">
      <w:pPr>
        <w:ind w:right="5810"/>
        <w:jc w:val="both"/>
        <w:rPr>
          <w:sz w:val="28"/>
          <w:szCs w:val="28"/>
        </w:rPr>
      </w:pPr>
    </w:p>
    <w:p w:rsidR="00C22E3D" w:rsidRPr="00C22E3D" w:rsidRDefault="00C22E3D" w:rsidP="00C22E3D">
      <w:pPr>
        <w:tabs>
          <w:tab w:val="left" w:pos="3828"/>
          <w:tab w:val="left" w:pos="4536"/>
        </w:tabs>
        <w:ind w:right="5102"/>
        <w:jc w:val="both"/>
        <w:rPr>
          <w:sz w:val="28"/>
          <w:szCs w:val="28"/>
          <w:lang w:val="uk-UA"/>
        </w:rPr>
      </w:pPr>
      <w:r w:rsidRPr="00C22E3D">
        <w:rPr>
          <w:sz w:val="28"/>
          <w:szCs w:val="28"/>
          <w:lang w:val="uk-UA"/>
        </w:rPr>
        <w:t>Про надання дозволу на розробку проекту землеустрою щодо відведення у постійне користування земельної ділянки</w:t>
      </w:r>
    </w:p>
    <w:p w:rsidR="00C22E3D" w:rsidRPr="00C22E3D" w:rsidRDefault="00C22E3D" w:rsidP="00C22E3D">
      <w:pPr>
        <w:rPr>
          <w:sz w:val="28"/>
          <w:szCs w:val="28"/>
          <w:lang w:val="uk-UA"/>
        </w:rPr>
      </w:pPr>
    </w:p>
    <w:p w:rsidR="00C22E3D" w:rsidRPr="00C22E3D" w:rsidRDefault="00C22E3D" w:rsidP="00C22E3D">
      <w:pPr>
        <w:ind w:firstLine="567"/>
        <w:jc w:val="both"/>
        <w:rPr>
          <w:sz w:val="28"/>
          <w:szCs w:val="28"/>
          <w:lang w:val="uk-UA"/>
        </w:rPr>
      </w:pPr>
      <w:r w:rsidRPr="00C22E3D">
        <w:rPr>
          <w:sz w:val="28"/>
          <w:szCs w:val="28"/>
          <w:lang w:val="uk-UA"/>
        </w:rPr>
        <w:t xml:space="preserve">З метою раціонального використання територій загального користування с. Генічеська Гірка, та формування у встановленому законом порядку земельної ділянки передбаченої містобудівною документацією для влаштування зеленої зони навколо Меморіального комплексу, керуючись ст. ст.. 12, 19, 38, 39, 92, 122 Земельного кодексу України, ст. 26 Закону України "Про місцеве самоврядування в Україні", сесія сільської ради </w:t>
      </w:r>
    </w:p>
    <w:p w:rsidR="00C22E3D" w:rsidRPr="00C22E3D" w:rsidRDefault="00C22E3D" w:rsidP="00C22E3D">
      <w:pPr>
        <w:ind w:firstLine="567"/>
        <w:rPr>
          <w:sz w:val="28"/>
          <w:szCs w:val="28"/>
          <w:lang w:val="uk-UA"/>
        </w:rPr>
      </w:pPr>
      <w:r w:rsidRPr="00C22E3D">
        <w:rPr>
          <w:sz w:val="28"/>
          <w:szCs w:val="28"/>
          <w:lang w:val="uk-UA"/>
        </w:rPr>
        <w:t>ВИРІШИЛА:</w:t>
      </w:r>
    </w:p>
    <w:p w:rsidR="00C22E3D" w:rsidRPr="00C22E3D" w:rsidRDefault="00C22E3D" w:rsidP="00C22E3D">
      <w:pPr>
        <w:ind w:firstLine="567"/>
        <w:rPr>
          <w:sz w:val="28"/>
          <w:szCs w:val="28"/>
          <w:lang w:val="uk-UA"/>
        </w:rPr>
      </w:pPr>
    </w:p>
    <w:p w:rsidR="00C22E3D" w:rsidRPr="00C22E3D" w:rsidRDefault="00C22E3D" w:rsidP="00C22E3D">
      <w:pPr>
        <w:ind w:firstLine="567"/>
        <w:jc w:val="both"/>
        <w:rPr>
          <w:sz w:val="28"/>
          <w:szCs w:val="28"/>
          <w:lang w:val="uk-UA"/>
        </w:rPr>
      </w:pPr>
      <w:r w:rsidRPr="00C22E3D">
        <w:rPr>
          <w:sz w:val="28"/>
          <w:szCs w:val="28"/>
          <w:lang w:val="uk-UA"/>
        </w:rPr>
        <w:t xml:space="preserve">1. Дати дозвіл Комунальному підприємству "МАКС-ІНВЕСТ" </w:t>
      </w:r>
      <w:proofErr w:type="spellStart"/>
      <w:r w:rsidRPr="00C22E3D">
        <w:rPr>
          <w:sz w:val="28"/>
          <w:szCs w:val="28"/>
          <w:lang w:val="uk-UA"/>
        </w:rPr>
        <w:t>Щасливцевської</w:t>
      </w:r>
      <w:proofErr w:type="spellEnd"/>
      <w:r w:rsidRPr="00C22E3D">
        <w:rPr>
          <w:sz w:val="28"/>
          <w:szCs w:val="28"/>
          <w:lang w:val="uk-UA"/>
        </w:rPr>
        <w:t xml:space="preserve"> сільської ради (</w:t>
      </w:r>
      <w:proofErr w:type="spellStart"/>
      <w:r w:rsidRPr="00C22E3D">
        <w:rPr>
          <w:sz w:val="28"/>
          <w:szCs w:val="28"/>
          <w:lang w:val="uk-UA"/>
        </w:rPr>
        <w:t>інд</w:t>
      </w:r>
      <w:proofErr w:type="spellEnd"/>
      <w:r w:rsidRPr="00C22E3D">
        <w:rPr>
          <w:sz w:val="28"/>
          <w:szCs w:val="28"/>
          <w:lang w:val="uk-UA"/>
        </w:rPr>
        <w:t xml:space="preserve">. код. юридичної особи </w:t>
      </w:r>
      <w:r>
        <w:rPr>
          <w:sz w:val="28"/>
          <w:szCs w:val="28"/>
          <w:lang w:val="uk-UA"/>
        </w:rPr>
        <w:t xml:space="preserve">(…) </w:t>
      </w:r>
      <w:r w:rsidRPr="00C22E3D">
        <w:rPr>
          <w:sz w:val="28"/>
          <w:szCs w:val="28"/>
          <w:lang w:val="uk-UA"/>
        </w:rPr>
        <w:t xml:space="preserve">) на розробку проекту землеустрою щодо відведення земельної ділянки в постійне користування для облаштування земель загального користування, та земель навколо пам’ятного знаку на честь моряків – артилеристів 127 –ї батареї Чорноморського флоту (код </w:t>
      </w:r>
      <w:r>
        <w:rPr>
          <w:sz w:val="28"/>
          <w:szCs w:val="28"/>
          <w:lang w:val="uk-UA"/>
        </w:rPr>
        <w:t>(…)</w:t>
      </w:r>
      <w:r w:rsidRPr="00C22E3D">
        <w:rPr>
          <w:sz w:val="28"/>
          <w:szCs w:val="28"/>
          <w:lang w:val="uk-UA"/>
        </w:rPr>
        <w:t>,</w:t>
      </w:r>
      <w:r>
        <w:rPr>
          <w:sz w:val="28"/>
          <w:szCs w:val="28"/>
          <w:lang w:val="uk-UA"/>
        </w:rPr>
        <w:t>(…)</w:t>
      </w:r>
      <w:r w:rsidRPr="00C22E3D">
        <w:rPr>
          <w:sz w:val="28"/>
          <w:szCs w:val="28"/>
          <w:lang w:val="uk-UA"/>
        </w:rPr>
        <w:t xml:space="preserve">) за адресою вул.. Азовська, </w:t>
      </w:r>
      <w:r>
        <w:rPr>
          <w:sz w:val="28"/>
          <w:szCs w:val="28"/>
          <w:lang w:val="uk-UA"/>
        </w:rPr>
        <w:t>(…)</w:t>
      </w:r>
      <w:bookmarkStart w:id="0" w:name="_GoBack"/>
      <w:bookmarkEnd w:id="0"/>
      <w:r w:rsidRPr="00C22E3D">
        <w:rPr>
          <w:sz w:val="28"/>
          <w:szCs w:val="28"/>
          <w:lang w:val="uk-UA"/>
        </w:rPr>
        <w:t xml:space="preserve"> в межах населеного пункту с. Генічеська Гірка, на території </w:t>
      </w:r>
      <w:proofErr w:type="spellStart"/>
      <w:r w:rsidRPr="00C22E3D">
        <w:rPr>
          <w:sz w:val="28"/>
          <w:szCs w:val="28"/>
          <w:lang w:val="uk-UA"/>
        </w:rPr>
        <w:t>Щасливцевської</w:t>
      </w:r>
      <w:proofErr w:type="spellEnd"/>
      <w:r w:rsidRPr="00C22E3D">
        <w:rPr>
          <w:sz w:val="28"/>
          <w:szCs w:val="28"/>
          <w:lang w:val="uk-UA"/>
        </w:rPr>
        <w:t xml:space="preserve"> сільської ради, Генічеського району Херсонської області, із земель житлової та громадської забудови, орієнтовною площею </w:t>
      </w:r>
      <w:smartTag w:uri="urn:schemas-microsoft-com:office:smarttags" w:element="metricconverter">
        <w:smartTagPr>
          <w:attr w:name="ProductID" w:val="8,0 га"/>
        </w:smartTagPr>
        <w:r w:rsidRPr="00C22E3D">
          <w:rPr>
            <w:sz w:val="28"/>
            <w:szCs w:val="28"/>
            <w:lang w:val="uk-UA"/>
          </w:rPr>
          <w:t>8,0 га</w:t>
        </w:r>
      </w:smartTag>
      <w:r w:rsidRPr="00C22E3D">
        <w:rPr>
          <w:sz w:val="28"/>
          <w:szCs w:val="28"/>
          <w:lang w:val="uk-UA"/>
        </w:rPr>
        <w:t>.</w:t>
      </w:r>
    </w:p>
    <w:p w:rsidR="00C22E3D" w:rsidRPr="00C22E3D" w:rsidRDefault="00C22E3D" w:rsidP="00C22E3D">
      <w:pPr>
        <w:ind w:firstLine="567"/>
        <w:jc w:val="both"/>
        <w:rPr>
          <w:sz w:val="28"/>
          <w:szCs w:val="28"/>
          <w:lang w:val="uk-UA"/>
        </w:rPr>
      </w:pPr>
      <w:r w:rsidRPr="00C22E3D">
        <w:rPr>
          <w:sz w:val="28"/>
          <w:szCs w:val="28"/>
          <w:lang w:val="uk-UA"/>
        </w:rPr>
        <w:t xml:space="preserve">2. Проінформувати </w:t>
      </w:r>
      <w:proofErr w:type="spellStart"/>
      <w:r w:rsidRPr="00C22E3D">
        <w:rPr>
          <w:sz w:val="28"/>
          <w:szCs w:val="28"/>
          <w:lang w:val="uk-UA"/>
        </w:rPr>
        <w:t>Щасливцевську</w:t>
      </w:r>
      <w:proofErr w:type="spellEnd"/>
      <w:r w:rsidRPr="00C22E3D">
        <w:rPr>
          <w:sz w:val="28"/>
          <w:szCs w:val="28"/>
          <w:lang w:val="uk-UA"/>
        </w:rPr>
        <w:t xml:space="preserve"> сільську раду про хід виконання цього рішення в протягом місяця.</w:t>
      </w:r>
    </w:p>
    <w:p w:rsidR="00C22E3D" w:rsidRPr="00C22E3D" w:rsidRDefault="00C22E3D" w:rsidP="00C22E3D">
      <w:pPr>
        <w:ind w:firstLine="567"/>
        <w:jc w:val="both"/>
        <w:rPr>
          <w:sz w:val="28"/>
          <w:szCs w:val="28"/>
          <w:lang w:val="uk-UA"/>
        </w:rPr>
      </w:pPr>
      <w:r w:rsidRPr="00C22E3D">
        <w:rPr>
          <w:sz w:val="28"/>
          <w:szCs w:val="28"/>
          <w:lang w:val="uk-UA"/>
        </w:rPr>
        <w:t>3. Контроль за виконанням даного рішення покласти на постійну депутатську комісію з питань земельних відносин.</w:t>
      </w:r>
    </w:p>
    <w:p w:rsidR="00C22E3D" w:rsidRPr="00C22E3D" w:rsidRDefault="00C22E3D" w:rsidP="00C22E3D">
      <w:pPr>
        <w:ind w:firstLine="567"/>
        <w:jc w:val="both"/>
        <w:rPr>
          <w:sz w:val="28"/>
          <w:szCs w:val="28"/>
          <w:lang w:val="uk-UA"/>
        </w:rPr>
      </w:pPr>
    </w:p>
    <w:p w:rsidR="00C22E3D" w:rsidRPr="00C22E3D" w:rsidRDefault="00C22E3D" w:rsidP="00C22E3D">
      <w:pPr>
        <w:ind w:firstLine="567"/>
        <w:jc w:val="both"/>
        <w:rPr>
          <w:sz w:val="28"/>
          <w:szCs w:val="28"/>
          <w:lang w:val="uk-UA"/>
        </w:rPr>
      </w:pPr>
    </w:p>
    <w:p w:rsidR="00C22E3D" w:rsidRPr="00C22E3D" w:rsidRDefault="00C22E3D" w:rsidP="00C22E3D">
      <w:pPr>
        <w:ind w:firstLine="567"/>
        <w:jc w:val="both"/>
        <w:rPr>
          <w:sz w:val="28"/>
          <w:szCs w:val="28"/>
          <w:lang w:val="uk-UA"/>
        </w:rPr>
      </w:pPr>
    </w:p>
    <w:p w:rsidR="00C22E3D" w:rsidRPr="00C22E3D" w:rsidRDefault="00C22E3D" w:rsidP="00C22E3D">
      <w:pPr>
        <w:tabs>
          <w:tab w:val="left" w:pos="9498"/>
        </w:tabs>
        <w:jc w:val="both"/>
        <w:rPr>
          <w:sz w:val="28"/>
          <w:szCs w:val="28"/>
          <w:lang w:val="uk-UA"/>
        </w:rPr>
      </w:pPr>
      <w:r w:rsidRPr="00C22E3D">
        <w:rPr>
          <w:sz w:val="28"/>
          <w:szCs w:val="28"/>
          <w:lang w:val="uk-UA"/>
        </w:rPr>
        <w:t xml:space="preserve">Сільський голова                                                              В.О. </w:t>
      </w:r>
      <w:proofErr w:type="spellStart"/>
      <w:r w:rsidRPr="00C22E3D">
        <w:rPr>
          <w:sz w:val="28"/>
          <w:szCs w:val="28"/>
          <w:lang w:val="uk-UA"/>
        </w:rPr>
        <w:t>Плохушко</w:t>
      </w:r>
      <w:proofErr w:type="spellEnd"/>
    </w:p>
    <w:p w:rsidR="00C22E3D" w:rsidRPr="00C22E3D" w:rsidRDefault="00C22E3D" w:rsidP="00C22E3D">
      <w:pPr>
        <w:rPr>
          <w:lang w:val="uk-UA"/>
        </w:rPr>
      </w:pPr>
    </w:p>
    <w:p w:rsidR="00156B7A" w:rsidRPr="003F36DF" w:rsidRDefault="00156B7A" w:rsidP="003F36DF">
      <w:pPr>
        <w:jc w:val="both"/>
        <w:rPr>
          <w:sz w:val="28"/>
          <w:szCs w:val="28"/>
          <w:lang w:val="uk-UA"/>
        </w:rPr>
      </w:pPr>
    </w:p>
    <w:sectPr w:rsidR="00156B7A" w:rsidRPr="003F36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55761"/>
    <w:multiLevelType w:val="hybridMultilevel"/>
    <w:tmpl w:val="E9888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23"/>
    <w:rsid w:val="00156B7A"/>
    <w:rsid w:val="003F36DF"/>
    <w:rsid w:val="006462D2"/>
    <w:rsid w:val="0081382B"/>
    <w:rsid w:val="00AE5A79"/>
    <w:rsid w:val="00C22E3D"/>
    <w:rsid w:val="00DC7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23"/>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723"/>
    <w:rPr>
      <w:rFonts w:ascii="Tahoma" w:hAnsi="Tahoma" w:cs="Tahoma"/>
      <w:sz w:val="16"/>
      <w:szCs w:val="16"/>
    </w:rPr>
  </w:style>
  <w:style w:type="character" w:customStyle="1" w:styleId="a4">
    <w:name w:val="Текст выноски Знак"/>
    <w:basedOn w:val="a0"/>
    <w:link w:val="a3"/>
    <w:uiPriority w:val="99"/>
    <w:semiHidden/>
    <w:rsid w:val="00DC7723"/>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23"/>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723"/>
    <w:rPr>
      <w:rFonts w:ascii="Tahoma" w:hAnsi="Tahoma" w:cs="Tahoma"/>
      <w:sz w:val="16"/>
      <w:szCs w:val="16"/>
    </w:rPr>
  </w:style>
  <w:style w:type="character" w:customStyle="1" w:styleId="a4">
    <w:name w:val="Текст выноски Знак"/>
    <w:basedOn w:val="a0"/>
    <w:link w:val="a3"/>
    <w:uiPriority w:val="99"/>
    <w:semiHidden/>
    <w:rsid w:val="00DC7723"/>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2019-03-26T11:24:00Z</dcterms:created>
  <dcterms:modified xsi:type="dcterms:W3CDTF">2019-03-26T11:24:00Z</dcterms:modified>
</cp:coreProperties>
</file>