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3F" w:rsidRPr="0030493F" w:rsidRDefault="0030493F" w:rsidP="0030493F">
      <w:pPr>
        <w:widowControl w:val="0"/>
        <w:autoSpaceDE w:val="0"/>
        <w:autoSpaceDN w:val="0"/>
        <w:adjustRightInd w:val="0"/>
        <w:rPr>
          <w:sz w:val="20"/>
          <w:szCs w:val="20"/>
          <w:lang w:val="uk-UA"/>
        </w:rPr>
      </w:pPr>
    </w:p>
    <w:p w:rsidR="0030493F" w:rsidRPr="0030493F" w:rsidRDefault="0030493F" w:rsidP="0030493F">
      <w:pPr>
        <w:widowControl w:val="0"/>
        <w:autoSpaceDE w:val="0"/>
        <w:autoSpaceDN w:val="0"/>
        <w:adjustRightInd w:val="0"/>
        <w:rPr>
          <w:sz w:val="20"/>
          <w:szCs w:val="20"/>
          <w:lang w:val="uk-UA"/>
        </w:rPr>
      </w:pPr>
    </w:p>
    <w:p w:rsidR="0039129B" w:rsidRPr="0039129B" w:rsidRDefault="0039129B" w:rsidP="0039129B">
      <w:pPr>
        <w:widowControl w:val="0"/>
        <w:autoSpaceDE w:val="0"/>
        <w:autoSpaceDN w:val="0"/>
        <w:adjustRightInd w:val="0"/>
        <w:jc w:val="center"/>
        <w:rPr>
          <w:b/>
          <w:sz w:val="16"/>
          <w:szCs w:val="20"/>
        </w:rPr>
      </w:pPr>
      <w:r>
        <w:rPr>
          <w:noProof/>
          <w:sz w:val="20"/>
          <w:szCs w:val="20"/>
        </w:rPr>
        <w:drawing>
          <wp:inline distT="0" distB="0" distL="0" distR="0">
            <wp:extent cx="50482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39129B" w:rsidRPr="0039129B" w:rsidRDefault="0039129B" w:rsidP="0039129B">
      <w:pPr>
        <w:keepNext/>
        <w:jc w:val="center"/>
        <w:outlineLvl w:val="2"/>
        <w:rPr>
          <w:b/>
          <w:bCs/>
          <w:szCs w:val="28"/>
          <w:lang w:val="uk-UA"/>
        </w:rPr>
      </w:pPr>
      <w:r w:rsidRPr="0039129B">
        <w:rPr>
          <w:b/>
          <w:bCs/>
          <w:szCs w:val="28"/>
          <w:lang w:val="uk-UA"/>
        </w:rPr>
        <w:t>УКРАЇНА</w:t>
      </w:r>
    </w:p>
    <w:p w:rsidR="0039129B" w:rsidRPr="0039129B" w:rsidRDefault="0039129B" w:rsidP="0039129B">
      <w:pPr>
        <w:keepNext/>
        <w:jc w:val="center"/>
        <w:outlineLvl w:val="2"/>
        <w:rPr>
          <w:b/>
          <w:bCs/>
          <w:lang w:val="uk-UA"/>
        </w:rPr>
      </w:pPr>
      <w:r w:rsidRPr="0039129B">
        <w:rPr>
          <w:b/>
          <w:bCs/>
          <w:lang w:val="uk-UA"/>
        </w:rPr>
        <w:t>ЩАСЛИВЦЕВСЬКА  СІЛЬСЬКА  РАДА</w:t>
      </w:r>
    </w:p>
    <w:p w:rsidR="0039129B" w:rsidRPr="0039129B" w:rsidRDefault="0039129B" w:rsidP="0039129B">
      <w:pPr>
        <w:keepNext/>
        <w:jc w:val="center"/>
        <w:outlineLvl w:val="2"/>
        <w:rPr>
          <w:b/>
          <w:bCs/>
          <w:lang w:val="uk-UA"/>
        </w:rPr>
      </w:pPr>
      <w:r w:rsidRPr="0039129B">
        <w:rPr>
          <w:b/>
          <w:bCs/>
          <w:lang w:val="uk-UA"/>
        </w:rPr>
        <w:t>ГЕНІЧЕСЬКОГО  РАЙОНУ  ХЕРСОНСЬКОЇ ОБЛАСТІ</w:t>
      </w:r>
    </w:p>
    <w:p w:rsidR="0039129B" w:rsidRPr="0039129B" w:rsidRDefault="0039129B" w:rsidP="0039129B">
      <w:pPr>
        <w:keepNext/>
        <w:jc w:val="center"/>
        <w:outlineLvl w:val="2"/>
        <w:rPr>
          <w:b/>
          <w:bCs/>
          <w:lang w:val="uk-UA"/>
        </w:rPr>
      </w:pPr>
      <w:r w:rsidRPr="0039129B">
        <w:rPr>
          <w:b/>
          <w:bCs/>
          <w:lang w:val="uk-UA"/>
        </w:rPr>
        <w:t>РІШЕННЯ</w:t>
      </w:r>
    </w:p>
    <w:p w:rsidR="0039129B" w:rsidRPr="0039129B" w:rsidRDefault="0039129B" w:rsidP="0039129B">
      <w:pPr>
        <w:widowControl w:val="0"/>
        <w:autoSpaceDE w:val="0"/>
        <w:autoSpaceDN w:val="0"/>
        <w:adjustRightInd w:val="0"/>
        <w:jc w:val="center"/>
        <w:rPr>
          <w:b/>
          <w:sz w:val="28"/>
          <w:szCs w:val="20"/>
          <w:lang w:val="uk-UA"/>
        </w:rPr>
      </w:pPr>
      <w:r w:rsidRPr="0039129B">
        <w:rPr>
          <w:b/>
          <w:sz w:val="28"/>
          <w:szCs w:val="20"/>
          <w:lang w:val="en-US"/>
        </w:rPr>
        <w:t>X</w:t>
      </w:r>
      <w:r w:rsidRPr="0039129B">
        <w:rPr>
          <w:b/>
          <w:sz w:val="28"/>
          <w:szCs w:val="20"/>
          <w:lang w:val="uk-UA"/>
        </w:rPr>
        <w:t>Х</w:t>
      </w:r>
      <w:r w:rsidRPr="0039129B">
        <w:rPr>
          <w:b/>
          <w:sz w:val="28"/>
          <w:szCs w:val="20"/>
          <w:lang w:val="en-US"/>
        </w:rPr>
        <w:t>XV</w:t>
      </w:r>
      <w:r w:rsidRPr="0039129B">
        <w:rPr>
          <w:b/>
          <w:sz w:val="28"/>
          <w:szCs w:val="20"/>
          <w:lang w:val="uk-UA"/>
        </w:rPr>
        <w:t>ІІ</w:t>
      </w:r>
      <w:r w:rsidRPr="0039129B">
        <w:rPr>
          <w:b/>
          <w:sz w:val="28"/>
          <w:szCs w:val="20"/>
          <w:lang w:val="en-US"/>
        </w:rPr>
        <w:t>I</w:t>
      </w:r>
      <w:r w:rsidRPr="0039129B">
        <w:rPr>
          <w:b/>
          <w:sz w:val="28"/>
          <w:szCs w:val="20"/>
          <w:lang w:val="uk-UA"/>
        </w:rPr>
        <w:t xml:space="preserve">   СЕСІЇ   </w:t>
      </w:r>
      <w:r w:rsidRPr="0039129B">
        <w:rPr>
          <w:b/>
          <w:sz w:val="28"/>
          <w:szCs w:val="20"/>
          <w:lang w:val="en-US"/>
        </w:rPr>
        <w:t>V</w:t>
      </w:r>
      <w:r w:rsidRPr="0039129B">
        <w:rPr>
          <w:b/>
          <w:sz w:val="28"/>
          <w:szCs w:val="20"/>
          <w:lang w:val="uk-UA"/>
        </w:rPr>
        <w:t>ІІ   СКЛИКАННЯ</w:t>
      </w:r>
    </w:p>
    <w:p w:rsidR="0039129B" w:rsidRPr="0039129B" w:rsidRDefault="0039129B" w:rsidP="0039129B">
      <w:pPr>
        <w:widowControl w:val="0"/>
        <w:autoSpaceDE w:val="0"/>
        <w:autoSpaceDN w:val="0"/>
        <w:adjustRightInd w:val="0"/>
        <w:jc w:val="both"/>
        <w:rPr>
          <w:sz w:val="20"/>
          <w:szCs w:val="20"/>
          <w:lang w:val="uk-UA"/>
        </w:rPr>
      </w:pPr>
    </w:p>
    <w:p w:rsidR="0039129B" w:rsidRPr="0039129B" w:rsidRDefault="0039129B" w:rsidP="0039129B">
      <w:pPr>
        <w:keepNext/>
        <w:outlineLvl w:val="2"/>
        <w:rPr>
          <w:bCs/>
          <w:lang w:val="uk-UA"/>
        </w:rPr>
      </w:pPr>
      <w:r w:rsidRPr="0039129B">
        <w:rPr>
          <w:bCs/>
          <w:lang w:val="uk-UA"/>
        </w:rPr>
        <w:t>від 23.05.2017</w:t>
      </w:r>
      <w:r>
        <w:rPr>
          <w:bCs/>
          <w:lang w:val="uk-UA"/>
        </w:rPr>
        <w:t xml:space="preserve">                                                        </w:t>
      </w:r>
      <w:bookmarkStart w:id="0" w:name="_GoBack"/>
      <w:bookmarkEnd w:id="0"/>
      <w:r w:rsidRPr="0039129B">
        <w:rPr>
          <w:bCs/>
          <w:lang w:val="uk-UA"/>
        </w:rPr>
        <w:t>№ 608</w:t>
      </w:r>
    </w:p>
    <w:p w:rsidR="0039129B" w:rsidRPr="0039129B" w:rsidRDefault="0039129B" w:rsidP="0039129B">
      <w:pPr>
        <w:widowControl w:val="0"/>
        <w:autoSpaceDE w:val="0"/>
        <w:autoSpaceDN w:val="0"/>
        <w:adjustRightInd w:val="0"/>
        <w:rPr>
          <w:sz w:val="20"/>
          <w:szCs w:val="20"/>
          <w:lang w:val="uk-UA"/>
        </w:rPr>
      </w:pPr>
    </w:p>
    <w:p w:rsidR="0039129B" w:rsidRPr="0039129B" w:rsidRDefault="0039129B" w:rsidP="0039129B">
      <w:pPr>
        <w:widowControl w:val="0"/>
        <w:autoSpaceDE w:val="0"/>
        <w:autoSpaceDN w:val="0"/>
        <w:adjustRightInd w:val="0"/>
        <w:rPr>
          <w:sz w:val="20"/>
          <w:szCs w:val="20"/>
          <w:lang w:val="uk-UA"/>
        </w:rPr>
      </w:pPr>
    </w:p>
    <w:p w:rsidR="0039129B" w:rsidRPr="0039129B" w:rsidRDefault="0039129B" w:rsidP="0039129B">
      <w:pPr>
        <w:widowControl w:val="0"/>
        <w:autoSpaceDE w:val="0"/>
        <w:autoSpaceDN w:val="0"/>
        <w:adjustRightInd w:val="0"/>
        <w:rPr>
          <w:sz w:val="20"/>
          <w:szCs w:val="20"/>
          <w:lang w:val="uk-UA"/>
        </w:rPr>
      </w:pPr>
    </w:p>
    <w:p w:rsidR="0039129B" w:rsidRPr="0039129B" w:rsidRDefault="0039129B" w:rsidP="0039129B">
      <w:pPr>
        <w:widowControl w:val="0"/>
        <w:autoSpaceDE w:val="0"/>
        <w:autoSpaceDN w:val="0"/>
        <w:adjustRightInd w:val="0"/>
        <w:rPr>
          <w:sz w:val="28"/>
          <w:szCs w:val="28"/>
          <w:lang w:val="uk-UA"/>
        </w:rPr>
      </w:pPr>
      <w:r w:rsidRPr="0039129B">
        <w:rPr>
          <w:sz w:val="28"/>
          <w:szCs w:val="28"/>
          <w:lang w:val="uk-UA"/>
        </w:rPr>
        <w:t>Про виділення коштів</w:t>
      </w:r>
    </w:p>
    <w:p w:rsidR="0039129B" w:rsidRPr="0039129B" w:rsidRDefault="0039129B" w:rsidP="0039129B">
      <w:pPr>
        <w:widowControl w:val="0"/>
        <w:autoSpaceDE w:val="0"/>
        <w:autoSpaceDN w:val="0"/>
        <w:adjustRightInd w:val="0"/>
        <w:rPr>
          <w:sz w:val="28"/>
          <w:szCs w:val="28"/>
          <w:lang w:val="uk-UA"/>
        </w:rPr>
      </w:pPr>
      <w:r w:rsidRPr="0039129B">
        <w:rPr>
          <w:sz w:val="28"/>
          <w:szCs w:val="28"/>
          <w:lang w:val="uk-UA"/>
        </w:rPr>
        <w:t>КП «</w:t>
      </w:r>
      <w:proofErr w:type="spellStart"/>
      <w:r w:rsidRPr="0039129B">
        <w:rPr>
          <w:sz w:val="28"/>
          <w:szCs w:val="28"/>
          <w:lang w:val="uk-UA"/>
        </w:rPr>
        <w:t>Комунсервіс</w:t>
      </w:r>
      <w:proofErr w:type="spellEnd"/>
      <w:r w:rsidRPr="0039129B">
        <w:rPr>
          <w:sz w:val="28"/>
          <w:szCs w:val="28"/>
          <w:lang w:val="uk-UA"/>
        </w:rPr>
        <w:t>»</w:t>
      </w:r>
    </w:p>
    <w:p w:rsidR="0039129B" w:rsidRPr="0039129B" w:rsidRDefault="0039129B" w:rsidP="0039129B">
      <w:pPr>
        <w:widowControl w:val="0"/>
        <w:autoSpaceDE w:val="0"/>
        <w:autoSpaceDN w:val="0"/>
        <w:adjustRightInd w:val="0"/>
        <w:rPr>
          <w:sz w:val="28"/>
          <w:szCs w:val="28"/>
          <w:lang w:val="uk-UA"/>
        </w:rPr>
      </w:pPr>
      <w:r w:rsidRPr="0039129B">
        <w:rPr>
          <w:sz w:val="28"/>
          <w:szCs w:val="28"/>
          <w:lang w:val="uk-UA"/>
        </w:rPr>
        <w:t xml:space="preserve"> </w:t>
      </w:r>
      <w:proofErr w:type="spellStart"/>
      <w:r w:rsidRPr="0039129B">
        <w:rPr>
          <w:sz w:val="28"/>
          <w:szCs w:val="28"/>
          <w:lang w:val="uk-UA"/>
        </w:rPr>
        <w:t>Щасливцевської</w:t>
      </w:r>
      <w:proofErr w:type="spellEnd"/>
      <w:r w:rsidRPr="0039129B">
        <w:rPr>
          <w:sz w:val="28"/>
          <w:szCs w:val="28"/>
          <w:lang w:val="uk-UA"/>
        </w:rPr>
        <w:t xml:space="preserve"> сільської ради.</w:t>
      </w:r>
    </w:p>
    <w:p w:rsidR="0039129B" w:rsidRPr="0039129B" w:rsidRDefault="0039129B" w:rsidP="0039129B">
      <w:pPr>
        <w:widowControl w:val="0"/>
        <w:autoSpaceDE w:val="0"/>
        <w:autoSpaceDN w:val="0"/>
        <w:adjustRightInd w:val="0"/>
        <w:rPr>
          <w:sz w:val="28"/>
          <w:szCs w:val="28"/>
          <w:lang w:val="uk-UA"/>
        </w:rPr>
      </w:pPr>
    </w:p>
    <w:p w:rsidR="0039129B" w:rsidRPr="0039129B" w:rsidRDefault="0039129B" w:rsidP="0039129B">
      <w:pPr>
        <w:widowControl w:val="0"/>
        <w:autoSpaceDE w:val="0"/>
        <w:autoSpaceDN w:val="0"/>
        <w:adjustRightInd w:val="0"/>
        <w:rPr>
          <w:sz w:val="28"/>
          <w:szCs w:val="28"/>
          <w:lang w:val="uk-UA"/>
        </w:rPr>
      </w:pPr>
    </w:p>
    <w:p w:rsidR="0039129B" w:rsidRPr="0039129B" w:rsidRDefault="0039129B" w:rsidP="0039129B">
      <w:pPr>
        <w:widowControl w:val="0"/>
        <w:autoSpaceDE w:val="0"/>
        <w:autoSpaceDN w:val="0"/>
        <w:adjustRightInd w:val="0"/>
        <w:ind w:firstLine="851"/>
        <w:jc w:val="both"/>
        <w:rPr>
          <w:sz w:val="28"/>
          <w:szCs w:val="28"/>
          <w:lang w:val="uk-UA"/>
        </w:rPr>
      </w:pPr>
      <w:r w:rsidRPr="0039129B">
        <w:rPr>
          <w:sz w:val="28"/>
          <w:szCs w:val="28"/>
          <w:lang w:val="uk-UA"/>
        </w:rPr>
        <w:t>Розглянувши заяву директора КП «</w:t>
      </w:r>
      <w:proofErr w:type="spellStart"/>
      <w:r w:rsidRPr="0039129B">
        <w:rPr>
          <w:sz w:val="28"/>
          <w:szCs w:val="28"/>
          <w:lang w:val="uk-UA"/>
        </w:rPr>
        <w:t>Комунсервіс</w:t>
      </w:r>
      <w:proofErr w:type="spellEnd"/>
      <w:r w:rsidRPr="0039129B">
        <w:rPr>
          <w:sz w:val="28"/>
          <w:szCs w:val="28"/>
          <w:lang w:val="uk-UA"/>
        </w:rPr>
        <w:t xml:space="preserve">»  Коновалова О.Б. щодо  виділення коштів на оплату податків , оплату електроенергії, закупівлю труби, закупівлю авто шин, зважаючи на те, що комунальне підприємство на теперішній час не має можливості без фінансової підтримки здійснювати свою господарську діяльність, керуючись ст.. 99, п.4 Бюджетного кодексу України, ст.. 26 Закону України «Про місцеве самоврядування в Україні», сесія </w:t>
      </w:r>
      <w:proofErr w:type="spellStart"/>
      <w:r w:rsidRPr="0039129B">
        <w:rPr>
          <w:sz w:val="28"/>
          <w:szCs w:val="28"/>
          <w:lang w:val="uk-UA"/>
        </w:rPr>
        <w:t>Щасливцевської</w:t>
      </w:r>
      <w:proofErr w:type="spellEnd"/>
      <w:r w:rsidRPr="0039129B">
        <w:rPr>
          <w:sz w:val="28"/>
          <w:szCs w:val="28"/>
          <w:lang w:val="uk-UA"/>
        </w:rPr>
        <w:t xml:space="preserve"> сільської ради</w:t>
      </w:r>
    </w:p>
    <w:p w:rsidR="0039129B" w:rsidRPr="0039129B" w:rsidRDefault="0039129B" w:rsidP="0039129B">
      <w:pPr>
        <w:widowControl w:val="0"/>
        <w:autoSpaceDE w:val="0"/>
        <w:autoSpaceDN w:val="0"/>
        <w:adjustRightInd w:val="0"/>
        <w:ind w:firstLine="851"/>
        <w:jc w:val="both"/>
        <w:rPr>
          <w:sz w:val="28"/>
          <w:szCs w:val="28"/>
          <w:lang w:val="uk-UA"/>
        </w:rPr>
      </w:pPr>
    </w:p>
    <w:p w:rsidR="0039129B" w:rsidRPr="0039129B" w:rsidRDefault="0039129B" w:rsidP="0039129B">
      <w:pPr>
        <w:widowControl w:val="0"/>
        <w:autoSpaceDE w:val="0"/>
        <w:autoSpaceDN w:val="0"/>
        <w:adjustRightInd w:val="0"/>
        <w:ind w:firstLine="851"/>
        <w:jc w:val="both"/>
        <w:rPr>
          <w:sz w:val="28"/>
          <w:szCs w:val="28"/>
        </w:rPr>
      </w:pPr>
      <w:r w:rsidRPr="0039129B">
        <w:rPr>
          <w:sz w:val="28"/>
          <w:szCs w:val="28"/>
        </w:rPr>
        <w:t>ВИРІШИЛА:</w:t>
      </w:r>
    </w:p>
    <w:p w:rsidR="0039129B" w:rsidRPr="0039129B" w:rsidRDefault="0039129B" w:rsidP="0039129B">
      <w:pPr>
        <w:widowControl w:val="0"/>
        <w:autoSpaceDE w:val="0"/>
        <w:autoSpaceDN w:val="0"/>
        <w:adjustRightInd w:val="0"/>
        <w:ind w:firstLine="851"/>
        <w:jc w:val="both"/>
        <w:rPr>
          <w:sz w:val="28"/>
          <w:szCs w:val="28"/>
        </w:rPr>
      </w:pPr>
    </w:p>
    <w:p w:rsidR="0039129B" w:rsidRPr="0039129B" w:rsidRDefault="0039129B" w:rsidP="0039129B">
      <w:pPr>
        <w:widowControl w:val="0"/>
        <w:numPr>
          <w:ilvl w:val="0"/>
          <w:numId w:val="2"/>
        </w:numPr>
        <w:autoSpaceDE w:val="0"/>
        <w:autoSpaceDN w:val="0"/>
        <w:adjustRightInd w:val="0"/>
        <w:contextualSpacing/>
        <w:jc w:val="both"/>
        <w:rPr>
          <w:rFonts w:eastAsia="Calibri"/>
          <w:sz w:val="28"/>
          <w:szCs w:val="28"/>
          <w:lang w:val="uk-UA"/>
        </w:rPr>
      </w:pPr>
      <w:r w:rsidRPr="0039129B">
        <w:rPr>
          <w:rFonts w:eastAsia="Calibri"/>
          <w:sz w:val="28"/>
          <w:szCs w:val="28"/>
          <w:lang w:val="uk-UA"/>
        </w:rPr>
        <w:t>Виділити кошти  КП «</w:t>
      </w:r>
      <w:proofErr w:type="spellStart"/>
      <w:r w:rsidRPr="0039129B">
        <w:rPr>
          <w:rFonts w:eastAsia="Calibri"/>
          <w:sz w:val="28"/>
          <w:szCs w:val="28"/>
          <w:lang w:val="uk-UA"/>
        </w:rPr>
        <w:t>Комунсервіс</w:t>
      </w:r>
      <w:proofErr w:type="spellEnd"/>
      <w:r w:rsidRPr="0039129B">
        <w:rPr>
          <w:rFonts w:eastAsia="Calibri"/>
          <w:sz w:val="28"/>
          <w:szCs w:val="28"/>
          <w:lang w:val="uk-UA"/>
        </w:rPr>
        <w:t xml:space="preserve">» </w:t>
      </w:r>
      <w:proofErr w:type="spellStart"/>
      <w:r w:rsidRPr="0039129B">
        <w:rPr>
          <w:rFonts w:eastAsia="Calibri"/>
          <w:sz w:val="28"/>
          <w:szCs w:val="28"/>
          <w:lang w:val="uk-UA"/>
        </w:rPr>
        <w:t>Щасливцевської</w:t>
      </w:r>
      <w:proofErr w:type="spellEnd"/>
      <w:r w:rsidRPr="0039129B">
        <w:rPr>
          <w:rFonts w:eastAsia="Calibri"/>
          <w:sz w:val="28"/>
          <w:szCs w:val="28"/>
          <w:lang w:val="uk-UA"/>
        </w:rPr>
        <w:t xml:space="preserve"> сільської ради у сумі 200000 грн. а саме: на оплату електроенергії – 70000 грн., на податки – 71000 грн.,на закупівлю труби – 14000 грн., на закупівлю авто шин : автомобіль ЗІЛ – 20000 грн., автомобіль МАЗ – 15000 грн., автомобіль ГАЗ – 10000 грн. </w:t>
      </w:r>
    </w:p>
    <w:p w:rsidR="0039129B" w:rsidRPr="0039129B" w:rsidRDefault="0039129B" w:rsidP="0039129B">
      <w:pPr>
        <w:widowControl w:val="0"/>
        <w:numPr>
          <w:ilvl w:val="0"/>
          <w:numId w:val="2"/>
        </w:numPr>
        <w:autoSpaceDE w:val="0"/>
        <w:autoSpaceDN w:val="0"/>
        <w:adjustRightInd w:val="0"/>
        <w:contextualSpacing/>
        <w:jc w:val="both"/>
        <w:rPr>
          <w:rFonts w:eastAsia="Calibri"/>
          <w:sz w:val="28"/>
          <w:szCs w:val="28"/>
          <w:lang w:val="uk-UA"/>
        </w:rPr>
      </w:pPr>
      <w:r w:rsidRPr="0039129B">
        <w:rPr>
          <w:rFonts w:eastAsia="Calibri"/>
          <w:sz w:val="28"/>
          <w:szCs w:val="28"/>
          <w:lang w:val="uk-UA"/>
        </w:rPr>
        <w:t>Контроль за виконанням покласти на постійну депутатську  комісію з  питань  бюджету, управління комунальною власністю.</w:t>
      </w:r>
    </w:p>
    <w:p w:rsidR="0039129B" w:rsidRPr="0039129B" w:rsidRDefault="0039129B" w:rsidP="0039129B">
      <w:pPr>
        <w:widowControl w:val="0"/>
        <w:autoSpaceDE w:val="0"/>
        <w:autoSpaceDN w:val="0"/>
        <w:adjustRightInd w:val="0"/>
        <w:ind w:left="851"/>
        <w:jc w:val="both"/>
        <w:rPr>
          <w:sz w:val="28"/>
          <w:szCs w:val="28"/>
        </w:rPr>
      </w:pPr>
    </w:p>
    <w:p w:rsidR="0039129B" w:rsidRPr="0039129B" w:rsidRDefault="0039129B" w:rsidP="0039129B">
      <w:pPr>
        <w:widowControl w:val="0"/>
        <w:autoSpaceDE w:val="0"/>
        <w:autoSpaceDN w:val="0"/>
        <w:adjustRightInd w:val="0"/>
        <w:ind w:left="851"/>
        <w:jc w:val="both"/>
        <w:rPr>
          <w:sz w:val="28"/>
          <w:szCs w:val="28"/>
        </w:rPr>
      </w:pPr>
    </w:p>
    <w:p w:rsidR="0039129B" w:rsidRPr="0039129B" w:rsidRDefault="0039129B" w:rsidP="0039129B">
      <w:pPr>
        <w:widowControl w:val="0"/>
        <w:autoSpaceDE w:val="0"/>
        <w:autoSpaceDN w:val="0"/>
        <w:adjustRightInd w:val="0"/>
        <w:ind w:left="851"/>
        <w:rPr>
          <w:sz w:val="28"/>
          <w:szCs w:val="28"/>
        </w:rPr>
      </w:pPr>
    </w:p>
    <w:p w:rsidR="0039129B" w:rsidRPr="0039129B" w:rsidRDefault="0039129B" w:rsidP="0039129B">
      <w:pPr>
        <w:widowControl w:val="0"/>
        <w:autoSpaceDE w:val="0"/>
        <w:autoSpaceDN w:val="0"/>
        <w:adjustRightInd w:val="0"/>
        <w:jc w:val="both"/>
        <w:rPr>
          <w:sz w:val="28"/>
          <w:szCs w:val="28"/>
        </w:rPr>
      </w:pPr>
      <w:proofErr w:type="spellStart"/>
      <w:r w:rsidRPr="0039129B">
        <w:rPr>
          <w:sz w:val="28"/>
          <w:szCs w:val="28"/>
        </w:rPr>
        <w:t>Сільський</w:t>
      </w:r>
      <w:proofErr w:type="spellEnd"/>
      <w:r w:rsidRPr="0039129B">
        <w:rPr>
          <w:sz w:val="28"/>
          <w:szCs w:val="28"/>
        </w:rPr>
        <w:t xml:space="preserve"> голова                                                                     В.О. </w:t>
      </w:r>
      <w:proofErr w:type="spellStart"/>
      <w:r w:rsidRPr="0039129B">
        <w:rPr>
          <w:sz w:val="28"/>
          <w:szCs w:val="28"/>
        </w:rPr>
        <w:t>Плохушко</w:t>
      </w:r>
      <w:proofErr w:type="spellEnd"/>
      <w:r w:rsidRPr="0039129B">
        <w:rPr>
          <w:sz w:val="28"/>
          <w:szCs w:val="28"/>
        </w:rPr>
        <w:t xml:space="preserve"> </w:t>
      </w:r>
    </w:p>
    <w:p w:rsidR="0039129B" w:rsidRPr="0039129B" w:rsidRDefault="0039129B" w:rsidP="0039129B">
      <w:pPr>
        <w:widowControl w:val="0"/>
        <w:autoSpaceDE w:val="0"/>
        <w:autoSpaceDN w:val="0"/>
        <w:adjustRightInd w:val="0"/>
        <w:ind w:firstLine="5529"/>
        <w:rPr>
          <w:sz w:val="28"/>
          <w:szCs w:val="28"/>
        </w:rPr>
      </w:pPr>
    </w:p>
    <w:p w:rsidR="0039129B" w:rsidRPr="0039129B" w:rsidRDefault="0039129B" w:rsidP="0039129B">
      <w:pPr>
        <w:widowControl w:val="0"/>
        <w:autoSpaceDE w:val="0"/>
        <w:autoSpaceDN w:val="0"/>
        <w:adjustRightInd w:val="0"/>
        <w:ind w:firstLine="5529"/>
        <w:rPr>
          <w:sz w:val="28"/>
          <w:szCs w:val="28"/>
        </w:rPr>
      </w:pPr>
    </w:p>
    <w:p w:rsidR="0039129B" w:rsidRPr="0039129B" w:rsidRDefault="0039129B" w:rsidP="0039129B">
      <w:pPr>
        <w:widowControl w:val="0"/>
        <w:autoSpaceDE w:val="0"/>
        <w:autoSpaceDN w:val="0"/>
        <w:adjustRightInd w:val="0"/>
        <w:ind w:firstLine="5529"/>
        <w:rPr>
          <w:sz w:val="28"/>
          <w:szCs w:val="28"/>
        </w:rPr>
      </w:pPr>
    </w:p>
    <w:p w:rsidR="0039129B" w:rsidRPr="0039129B" w:rsidRDefault="0039129B" w:rsidP="0039129B">
      <w:pPr>
        <w:widowControl w:val="0"/>
        <w:autoSpaceDE w:val="0"/>
        <w:autoSpaceDN w:val="0"/>
        <w:adjustRightInd w:val="0"/>
        <w:ind w:left="-142" w:right="-284"/>
        <w:jc w:val="center"/>
        <w:rPr>
          <w:b/>
          <w:sz w:val="28"/>
          <w:szCs w:val="28"/>
        </w:rPr>
      </w:pPr>
    </w:p>
    <w:p w:rsidR="0039129B" w:rsidRPr="0039129B" w:rsidRDefault="0039129B" w:rsidP="0039129B">
      <w:pPr>
        <w:widowControl w:val="0"/>
        <w:autoSpaceDE w:val="0"/>
        <w:autoSpaceDN w:val="0"/>
        <w:adjustRightInd w:val="0"/>
        <w:ind w:left="-142" w:right="-284"/>
        <w:jc w:val="center"/>
        <w:rPr>
          <w:b/>
          <w:sz w:val="28"/>
          <w:szCs w:val="28"/>
        </w:rPr>
      </w:pPr>
    </w:p>
    <w:p w:rsidR="00BF76C2" w:rsidRPr="0030493F" w:rsidRDefault="00BF76C2" w:rsidP="0030493F"/>
    <w:sectPr w:rsidR="00BF76C2" w:rsidRPr="003049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7E2D"/>
    <w:multiLevelType w:val="hybridMultilevel"/>
    <w:tmpl w:val="35B275DC"/>
    <w:lvl w:ilvl="0" w:tplc="3E92CB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7E9B4E8D"/>
    <w:multiLevelType w:val="multilevel"/>
    <w:tmpl w:val="7DE081D0"/>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6"/>
    <w:rsid w:val="0030493F"/>
    <w:rsid w:val="0039129B"/>
    <w:rsid w:val="00A946D6"/>
    <w:rsid w:val="00BF76C2"/>
    <w:rsid w:val="00C260EE"/>
    <w:rsid w:val="00C67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BAD"/>
    <w:rPr>
      <w:rFonts w:ascii="Tahoma" w:hAnsi="Tahoma" w:cs="Tahoma"/>
      <w:sz w:val="16"/>
      <w:szCs w:val="16"/>
    </w:rPr>
  </w:style>
  <w:style w:type="character" w:customStyle="1" w:styleId="a4">
    <w:name w:val="Текст выноски Знак"/>
    <w:basedOn w:val="a0"/>
    <w:link w:val="a3"/>
    <w:uiPriority w:val="99"/>
    <w:semiHidden/>
    <w:rsid w:val="00C67BA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BAD"/>
    <w:rPr>
      <w:rFonts w:ascii="Tahoma" w:hAnsi="Tahoma" w:cs="Tahoma"/>
      <w:sz w:val="16"/>
      <w:szCs w:val="16"/>
    </w:rPr>
  </w:style>
  <w:style w:type="character" w:customStyle="1" w:styleId="a4">
    <w:name w:val="Текст выноски Знак"/>
    <w:basedOn w:val="a0"/>
    <w:link w:val="a3"/>
    <w:uiPriority w:val="99"/>
    <w:semiHidden/>
    <w:rsid w:val="00C67BA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XTreme.ws</cp:lastModifiedBy>
  <cp:revision>2</cp:revision>
  <dcterms:created xsi:type="dcterms:W3CDTF">2019-03-25T17:40:00Z</dcterms:created>
  <dcterms:modified xsi:type="dcterms:W3CDTF">2019-03-25T17:40:00Z</dcterms:modified>
</cp:coreProperties>
</file>