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C5" w:rsidRPr="00094CC5" w:rsidRDefault="00094CC5" w:rsidP="00094CC5">
      <w:pPr>
        <w:rPr>
          <w:lang w:val="uk-UA"/>
        </w:rPr>
      </w:pPr>
    </w:p>
    <w:p w:rsidR="00F31927" w:rsidRDefault="00F31927" w:rsidP="00F31927">
      <w:pPr>
        <w:rPr>
          <w:b/>
          <w:sz w:val="28"/>
          <w:szCs w:val="28"/>
          <w:lang w:val="uk-UA"/>
        </w:rPr>
      </w:pPr>
    </w:p>
    <w:p w:rsidR="00F31927" w:rsidRPr="00F93F77" w:rsidRDefault="00F31927" w:rsidP="00F31927">
      <w:pPr>
        <w:rPr>
          <w:sz w:val="28"/>
          <w:szCs w:val="28"/>
          <w:lang w:val="uk-UA"/>
        </w:rPr>
      </w:pPr>
    </w:p>
    <w:p w:rsidR="00F31927" w:rsidRPr="00D11AD8" w:rsidRDefault="00F31927" w:rsidP="00F31927">
      <w:pPr>
        <w:rPr>
          <w:sz w:val="28"/>
          <w:szCs w:val="28"/>
          <w:lang w:val="uk-UA"/>
        </w:rPr>
      </w:pPr>
    </w:p>
    <w:p w:rsidR="00F31927" w:rsidRPr="00D11AD8" w:rsidRDefault="00F31927" w:rsidP="00F31927">
      <w:pPr>
        <w:rPr>
          <w:sz w:val="28"/>
          <w:szCs w:val="28"/>
          <w:lang w:val="uk-UA"/>
        </w:rPr>
      </w:pPr>
    </w:p>
    <w:p w:rsidR="00F31927" w:rsidRPr="00D11AD8" w:rsidRDefault="00F31927" w:rsidP="00F31927">
      <w:pPr>
        <w:jc w:val="center"/>
        <w:rPr>
          <w:sz w:val="28"/>
          <w:szCs w:val="28"/>
        </w:rPr>
      </w:pPr>
      <w:r w:rsidRPr="00D11AD8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5.55pt" o:ole="" fillcolor="window">
            <v:imagedata r:id="rId7" o:title=""/>
          </v:shape>
          <o:OLEObject Type="Embed" ProgID="Word.Picture.8" ShapeID="_x0000_i1025" DrawAspect="Content" ObjectID="_1615024460" r:id="rId8"/>
        </w:object>
      </w:r>
    </w:p>
    <w:p w:rsidR="00F31927" w:rsidRPr="00153EB9" w:rsidRDefault="00F31927" w:rsidP="00F31927">
      <w:pPr>
        <w:jc w:val="center"/>
        <w:rPr>
          <w:b/>
          <w:sz w:val="28"/>
          <w:szCs w:val="28"/>
        </w:rPr>
      </w:pPr>
      <w:r w:rsidRPr="00153EB9">
        <w:rPr>
          <w:b/>
          <w:sz w:val="28"/>
          <w:szCs w:val="28"/>
          <w:lang w:val="uk-UA"/>
        </w:rPr>
        <w:t>34</w:t>
      </w:r>
      <w:r w:rsidRPr="00153EB9">
        <w:rPr>
          <w:b/>
          <w:sz w:val="28"/>
          <w:szCs w:val="28"/>
        </w:rPr>
        <w:t xml:space="preserve"> СЕСІЯ ЩАСЛИВЦІВСЬКОЇ СІЛЬСЬКОЇ РАДИ</w:t>
      </w:r>
    </w:p>
    <w:p w:rsidR="00F31927" w:rsidRPr="00153EB9" w:rsidRDefault="00F31927" w:rsidP="00F31927">
      <w:pPr>
        <w:jc w:val="center"/>
        <w:rPr>
          <w:b/>
          <w:sz w:val="28"/>
          <w:szCs w:val="28"/>
        </w:rPr>
      </w:pPr>
      <w:r w:rsidRPr="00153EB9">
        <w:rPr>
          <w:b/>
          <w:sz w:val="28"/>
          <w:szCs w:val="28"/>
          <w:lang w:val="uk-UA"/>
        </w:rPr>
        <w:t>7</w:t>
      </w:r>
      <w:r w:rsidRPr="00153EB9">
        <w:rPr>
          <w:b/>
          <w:sz w:val="28"/>
          <w:szCs w:val="28"/>
        </w:rPr>
        <w:t xml:space="preserve"> СКЛИКАННЯ</w:t>
      </w:r>
    </w:p>
    <w:p w:rsidR="00F31927" w:rsidRPr="00153EB9" w:rsidRDefault="00F31927" w:rsidP="00F31927">
      <w:pPr>
        <w:jc w:val="center"/>
        <w:rPr>
          <w:b/>
          <w:sz w:val="28"/>
          <w:szCs w:val="28"/>
        </w:rPr>
      </w:pPr>
    </w:p>
    <w:p w:rsidR="00F31927" w:rsidRPr="00F93F77" w:rsidRDefault="00F31927" w:rsidP="00F31927">
      <w:pPr>
        <w:jc w:val="center"/>
        <w:rPr>
          <w:sz w:val="28"/>
          <w:szCs w:val="28"/>
          <w:lang w:val="uk-UA"/>
        </w:rPr>
      </w:pPr>
      <w:proofErr w:type="gramStart"/>
      <w:r w:rsidRPr="00F93F77">
        <w:rPr>
          <w:sz w:val="28"/>
          <w:szCs w:val="28"/>
        </w:rPr>
        <w:t>Р</w:t>
      </w:r>
      <w:proofErr w:type="gramEnd"/>
      <w:r w:rsidRPr="00F93F77">
        <w:rPr>
          <w:sz w:val="28"/>
          <w:szCs w:val="28"/>
        </w:rPr>
        <w:t xml:space="preserve">ІШЕННЯ </w:t>
      </w:r>
    </w:p>
    <w:p w:rsidR="00F31927" w:rsidRPr="00153EB9" w:rsidRDefault="00F31927" w:rsidP="00F31927">
      <w:pPr>
        <w:rPr>
          <w:sz w:val="28"/>
          <w:szCs w:val="28"/>
        </w:rPr>
      </w:pPr>
    </w:p>
    <w:p w:rsidR="00F31927" w:rsidRPr="00153EB9" w:rsidRDefault="00F31927" w:rsidP="00F31927">
      <w:pPr>
        <w:rPr>
          <w:sz w:val="28"/>
          <w:szCs w:val="28"/>
        </w:rPr>
      </w:pPr>
      <w:r w:rsidRPr="00153EB9">
        <w:rPr>
          <w:sz w:val="28"/>
          <w:szCs w:val="28"/>
          <w:lang w:val="uk-UA"/>
        </w:rPr>
        <w:t>31</w:t>
      </w:r>
      <w:r w:rsidRPr="00153EB9">
        <w:rPr>
          <w:sz w:val="28"/>
          <w:szCs w:val="28"/>
        </w:rPr>
        <w:t>.</w:t>
      </w:r>
      <w:r w:rsidRPr="00153EB9">
        <w:rPr>
          <w:sz w:val="28"/>
          <w:szCs w:val="28"/>
          <w:lang w:val="uk-UA"/>
        </w:rPr>
        <w:t>03.</w:t>
      </w:r>
      <w:r w:rsidRPr="00153EB9">
        <w:rPr>
          <w:sz w:val="28"/>
          <w:szCs w:val="28"/>
        </w:rPr>
        <w:t>201</w:t>
      </w:r>
      <w:r w:rsidRPr="00153EB9">
        <w:rPr>
          <w:sz w:val="28"/>
          <w:szCs w:val="28"/>
          <w:lang w:val="uk-UA"/>
        </w:rPr>
        <w:t>7</w:t>
      </w:r>
      <w:r w:rsidRPr="00153EB9">
        <w:rPr>
          <w:sz w:val="28"/>
          <w:szCs w:val="28"/>
        </w:rPr>
        <w:t xml:space="preserve">р.                                                                 </w:t>
      </w:r>
    </w:p>
    <w:p w:rsidR="00F31927" w:rsidRPr="00153EB9" w:rsidRDefault="00F31927" w:rsidP="00F31927">
      <w:pPr>
        <w:rPr>
          <w:sz w:val="28"/>
          <w:szCs w:val="28"/>
          <w:lang w:val="uk-UA"/>
        </w:rPr>
      </w:pPr>
      <w:r w:rsidRPr="00153EB9">
        <w:rPr>
          <w:sz w:val="28"/>
          <w:szCs w:val="28"/>
        </w:rPr>
        <w:t xml:space="preserve">с. </w:t>
      </w:r>
      <w:proofErr w:type="spellStart"/>
      <w:r w:rsidRPr="00153EB9">
        <w:rPr>
          <w:sz w:val="28"/>
          <w:szCs w:val="28"/>
        </w:rPr>
        <w:t>Щасливцеве</w:t>
      </w:r>
      <w:proofErr w:type="spellEnd"/>
      <w:r w:rsidRPr="00153EB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</w:t>
      </w:r>
      <w:r w:rsidRPr="00153EB9">
        <w:rPr>
          <w:sz w:val="28"/>
          <w:szCs w:val="28"/>
        </w:rPr>
        <w:t xml:space="preserve"> № </w:t>
      </w:r>
      <w:r w:rsidRPr="00153EB9">
        <w:rPr>
          <w:sz w:val="28"/>
          <w:szCs w:val="28"/>
          <w:lang w:val="uk-UA"/>
        </w:rPr>
        <w:t xml:space="preserve"> 556</w:t>
      </w:r>
    </w:p>
    <w:p w:rsidR="00F31927" w:rsidRPr="00153EB9" w:rsidRDefault="00F31927" w:rsidP="00F31927">
      <w:pPr>
        <w:rPr>
          <w:sz w:val="28"/>
          <w:szCs w:val="28"/>
          <w:lang w:val="uk-UA"/>
        </w:rPr>
      </w:pPr>
    </w:p>
    <w:p w:rsidR="00F31927" w:rsidRPr="00153EB9" w:rsidRDefault="00F31927" w:rsidP="00F31927">
      <w:pPr>
        <w:rPr>
          <w:sz w:val="28"/>
          <w:szCs w:val="28"/>
          <w:lang w:val="uk-UA"/>
        </w:rPr>
      </w:pPr>
      <w:bookmarkStart w:id="0" w:name="_GoBack"/>
      <w:r w:rsidRPr="00153EB9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розгляд заяви </w:t>
      </w:r>
    </w:p>
    <w:bookmarkEnd w:id="0"/>
    <w:p w:rsidR="00F31927" w:rsidRPr="00153EB9" w:rsidRDefault="00F31927" w:rsidP="00F31927">
      <w:pPr>
        <w:rPr>
          <w:sz w:val="28"/>
          <w:szCs w:val="28"/>
          <w:lang w:val="uk-UA"/>
        </w:rPr>
      </w:pPr>
    </w:p>
    <w:p w:rsidR="00F31927" w:rsidRPr="00153EB9" w:rsidRDefault="00F31927" w:rsidP="00F31927">
      <w:pPr>
        <w:ind w:firstLine="567"/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Розглянувши заяву гр. України </w:t>
      </w:r>
      <w:r w:rsidR="00333990">
        <w:rPr>
          <w:sz w:val="28"/>
          <w:szCs w:val="28"/>
          <w:lang w:val="uk-UA"/>
        </w:rPr>
        <w:t>(…)</w:t>
      </w:r>
      <w:r w:rsidRPr="00153EB9">
        <w:rPr>
          <w:sz w:val="28"/>
          <w:szCs w:val="28"/>
          <w:lang w:val="uk-UA"/>
        </w:rPr>
        <w:t xml:space="preserve">, технічну документацію землеустрою щодо встановлення (відновлення) меж земельної ділянки, та надані документи. керуючись ст. 12,40,118,121 Земельного кодексу України та ст. 26 Закону України "Про місцеве самоврядування в Україні" сесія сільської ради </w:t>
      </w:r>
    </w:p>
    <w:p w:rsidR="00F31927" w:rsidRPr="00153EB9" w:rsidRDefault="00F31927" w:rsidP="00F31927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ВИРІШИЛА: </w:t>
      </w:r>
    </w:p>
    <w:p w:rsidR="00F31927" w:rsidRPr="00153EB9" w:rsidRDefault="00F31927" w:rsidP="00F31927">
      <w:pPr>
        <w:rPr>
          <w:sz w:val="28"/>
          <w:szCs w:val="28"/>
          <w:lang w:val="uk-UA"/>
        </w:rPr>
      </w:pPr>
    </w:p>
    <w:p w:rsidR="00F31927" w:rsidRPr="00153EB9" w:rsidRDefault="00F31927" w:rsidP="00F31927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1.Відкласти </w:t>
      </w:r>
      <w:r>
        <w:rPr>
          <w:sz w:val="28"/>
          <w:szCs w:val="28"/>
          <w:lang w:val="uk-UA"/>
        </w:rPr>
        <w:t>розгляд заяви</w:t>
      </w:r>
      <w:r w:rsidRPr="00E22D54">
        <w:rPr>
          <w:sz w:val="28"/>
          <w:szCs w:val="28"/>
          <w:lang w:val="uk-UA"/>
        </w:rPr>
        <w:t xml:space="preserve"> </w:t>
      </w:r>
      <w:r w:rsidR="00333990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</w:t>
      </w:r>
      <w:r w:rsidRPr="00153EB9">
        <w:rPr>
          <w:sz w:val="28"/>
          <w:szCs w:val="28"/>
          <w:lang w:val="uk-UA"/>
        </w:rPr>
        <w:t xml:space="preserve">в зв’язку з тим, що необхідно винести межі </w:t>
      </w:r>
      <w:r>
        <w:rPr>
          <w:sz w:val="28"/>
          <w:szCs w:val="28"/>
          <w:lang w:val="uk-UA"/>
        </w:rPr>
        <w:t xml:space="preserve">земельної ділянки </w:t>
      </w:r>
      <w:r w:rsidRPr="00153EB9">
        <w:rPr>
          <w:sz w:val="28"/>
          <w:szCs w:val="28"/>
          <w:lang w:val="uk-UA"/>
        </w:rPr>
        <w:t xml:space="preserve">в натуру. </w:t>
      </w:r>
    </w:p>
    <w:p w:rsidR="00F31927" w:rsidRPr="00F93F77" w:rsidRDefault="00F31927" w:rsidP="00F31927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2</w:t>
      </w:r>
      <w:r w:rsidRPr="00153EB9">
        <w:rPr>
          <w:sz w:val="28"/>
          <w:szCs w:val="28"/>
        </w:rPr>
        <w:t xml:space="preserve">.Контроль за </w:t>
      </w:r>
      <w:r w:rsidRPr="00F93F77">
        <w:rPr>
          <w:sz w:val="28"/>
          <w:szCs w:val="28"/>
          <w:lang w:val="uk-UA"/>
        </w:rPr>
        <w:t>виконанням рішення покласти на комісію з питань регулювання земельних відносин.</w:t>
      </w:r>
    </w:p>
    <w:p w:rsidR="00F31927" w:rsidRPr="00F93F77" w:rsidRDefault="00F31927" w:rsidP="00F31927">
      <w:pPr>
        <w:rPr>
          <w:sz w:val="28"/>
          <w:szCs w:val="28"/>
          <w:lang w:val="uk-UA"/>
        </w:rPr>
      </w:pPr>
    </w:p>
    <w:p w:rsidR="00F31927" w:rsidRPr="00F93F77" w:rsidRDefault="00F31927" w:rsidP="00F31927">
      <w:pPr>
        <w:rPr>
          <w:sz w:val="28"/>
          <w:szCs w:val="28"/>
          <w:lang w:val="uk-UA"/>
        </w:rPr>
      </w:pPr>
    </w:p>
    <w:p w:rsidR="00F31927" w:rsidRPr="00153EB9" w:rsidRDefault="00F31927" w:rsidP="00F31927">
      <w:pPr>
        <w:rPr>
          <w:sz w:val="28"/>
          <w:szCs w:val="28"/>
          <w:lang w:val="uk-UA"/>
        </w:rPr>
      </w:pPr>
    </w:p>
    <w:p w:rsidR="00F31927" w:rsidRPr="00153EB9" w:rsidRDefault="00F31927" w:rsidP="00F31927">
      <w:pPr>
        <w:rPr>
          <w:sz w:val="28"/>
          <w:szCs w:val="28"/>
          <w:lang w:val="uk-UA"/>
        </w:rPr>
      </w:pPr>
    </w:p>
    <w:p w:rsidR="00F31927" w:rsidRPr="00153EB9" w:rsidRDefault="00F31927" w:rsidP="00F31927">
      <w:pPr>
        <w:rPr>
          <w:sz w:val="28"/>
          <w:szCs w:val="28"/>
          <w:lang w:val="uk-UA"/>
        </w:rPr>
      </w:pPr>
      <w:proofErr w:type="spellStart"/>
      <w:r w:rsidRPr="00153EB9">
        <w:rPr>
          <w:sz w:val="28"/>
          <w:szCs w:val="28"/>
        </w:rPr>
        <w:t>Сільський</w:t>
      </w:r>
      <w:proofErr w:type="spellEnd"/>
      <w:r w:rsidRPr="00153EB9">
        <w:rPr>
          <w:sz w:val="28"/>
          <w:szCs w:val="28"/>
        </w:rPr>
        <w:t xml:space="preserve"> голова                                                                       В.</w:t>
      </w:r>
      <w:r w:rsidRPr="00153EB9">
        <w:rPr>
          <w:sz w:val="28"/>
          <w:szCs w:val="28"/>
          <w:lang w:val="uk-UA"/>
        </w:rPr>
        <w:t>О.</w:t>
      </w:r>
      <w:proofErr w:type="spellStart"/>
      <w:r w:rsidRPr="00153EB9">
        <w:rPr>
          <w:sz w:val="28"/>
          <w:szCs w:val="28"/>
          <w:lang w:val="uk-UA"/>
        </w:rPr>
        <w:t>Плохушко</w:t>
      </w:r>
      <w:proofErr w:type="spellEnd"/>
    </w:p>
    <w:p w:rsidR="00F31927" w:rsidRPr="00D27560" w:rsidRDefault="00F31927" w:rsidP="00F31927">
      <w:pPr>
        <w:rPr>
          <w:lang w:val="uk-UA"/>
        </w:rPr>
      </w:pPr>
    </w:p>
    <w:p w:rsidR="00F31927" w:rsidRPr="00846CA9" w:rsidRDefault="00F31927" w:rsidP="00F31927">
      <w:pPr>
        <w:rPr>
          <w:sz w:val="28"/>
          <w:szCs w:val="28"/>
          <w:lang w:val="uk-UA"/>
        </w:rPr>
      </w:pPr>
    </w:p>
    <w:p w:rsidR="00F31927" w:rsidRDefault="00F31927" w:rsidP="00F31927">
      <w:pPr>
        <w:rPr>
          <w:lang w:val="uk-UA"/>
        </w:rPr>
      </w:pPr>
    </w:p>
    <w:p w:rsidR="00F31927" w:rsidRDefault="00F31927" w:rsidP="00F31927">
      <w:pPr>
        <w:rPr>
          <w:lang w:val="uk-UA"/>
        </w:rPr>
      </w:pPr>
    </w:p>
    <w:p w:rsidR="00661739" w:rsidRPr="004B3647" w:rsidRDefault="00661739" w:rsidP="006F1EB8">
      <w:pPr>
        <w:jc w:val="both"/>
        <w:rPr>
          <w:sz w:val="28"/>
          <w:szCs w:val="28"/>
          <w:lang w:val="uk-UA"/>
        </w:rPr>
      </w:pPr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6661"/>
    <w:rsid w:val="001E40EA"/>
    <w:rsid w:val="00254B98"/>
    <w:rsid w:val="002E1B45"/>
    <w:rsid w:val="00333990"/>
    <w:rsid w:val="003B40EF"/>
    <w:rsid w:val="003B7E3E"/>
    <w:rsid w:val="003E63F9"/>
    <w:rsid w:val="00470748"/>
    <w:rsid w:val="004B3647"/>
    <w:rsid w:val="004B7632"/>
    <w:rsid w:val="00661739"/>
    <w:rsid w:val="006E4A63"/>
    <w:rsid w:val="006F1EB8"/>
    <w:rsid w:val="007048AB"/>
    <w:rsid w:val="007B29F1"/>
    <w:rsid w:val="00923534"/>
    <w:rsid w:val="009B5269"/>
    <w:rsid w:val="00A25BB0"/>
    <w:rsid w:val="00C70BCE"/>
    <w:rsid w:val="00CC4BC9"/>
    <w:rsid w:val="00D762E2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B5FA-B30A-4FE7-9CB8-1D115A6C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2019-03-20T14:51:00Z</dcterms:created>
  <dcterms:modified xsi:type="dcterms:W3CDTF">2019-03-25T11:08:00Z</dcterms:modified>
</cp:coreProperties>
</file>