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F31927" w:rsidRDefault="00F31927" w:rsidP="00F31927">
      <w:pPr>
        <w:rPr>
          <w:b/>
          <w:sz w:val="28"/>
          <w:szCs w:val="28"/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</w:p>
    <w:p w:rsidR="004D49BF" w:rsidRDefault="004D49BF" w:rsidP="004D49BF">
      <w:pPr>
        <w:rPr>
          <w:lang w:val="uk-UA"/>
        </w:rPr>
      </w:pPr>
    </w:p>
    <w:p w:rsidR="004D49BF" w:rsidRDefault="004D49BF" w:rsidP="004D49BF">
      <w:pPr>
        <w:rPr>
          <w:lang w:val="uk-UA"/>
        </w:rPr>
      </w:pPr>
    </w:p>
    <w:p w:rsidR="004D49BF" w:rsidRDefault="004D49BF" w:rsidP="004D49BF">
      <w:pPr>
        <w:rPr>
          <w:lang w:val="uk-UA"/>
        </w:rPr>
      </w:pPr>
    </w:p>
    <w:p w:rsidR="004D49BF" w:rsidRPr="00153EB9" w:rsidRDefault="004D49BF" w:rsidP="004D49BF">
      <w:pPr>
        <w:ind w:left="-720" w:right="-545"/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30.85pt;height:35.55pt" o:ole="" fillcolor="window">
            <v:imagedata r:id="rId7" o:title=""/>
          </v:shape>
          <o:OLEObject Type="Embed" ProgID="Word.Picture.8" ShapeID="_x0000_i1096" DrawAspect="Content" ObjectID="_1614605992" r:id="rId8"/>
        </w:object>
      </w:r>
    </w:p>
    <w:p w:rsidR="004D49BF" w:rsidRPr="00153EB9" w:rsidRDefault="004D49BF" w:rsidP="004D49BF">
      <w:pPr>
        <w:ind w:left="540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 СЕСІЯ </w:t>
      </w:r>
      <w:r w:rsidRPr="00153EB9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4D49BF" w:rsidRPr="00153EB9" w:rsidRDefault="004D49BF" w:rsidP="004D49BF">
      <w:pPr>
        <w:ind w:left="540" w:hanging="540"/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7 СКЛИКАННЯ</w:t>
      </w:r>
    </w:p>
    <w:p w:rsidR="004D49BF" w:rsidRPr="00153EB9" w:rsidRDefault="004D49BF" w:rsidP="004D49BF">
      <w:pPr>
        <w:jc w:val="center"/>
        <w:rPr>
          <w:b/>
          <w:sz w:val="28"/>
          <w:szCs w:val="28"/>
          <w:lang w:val="uk-UA"/>
        </w:rPr>
      </w:pPr>
    </w:p>
    <w:p w:rsidR="004D49BF" w:rsidRPr="0051485F" w:rsidRDefault="004D49BF" w:rsidP="004D49BF">
      <w:pPr>
        <w:jc w:val="center"/>
        <w:rPr>
          <w:sz w:val="28"/>
          <w:szCs w:val="28"/>
          <w:lang w:val="uk-UA"/>
        </w:rPr>
      </w:pPr>
      <w:r w:rsidRPr="0051485F">
        <w:rPr>
          <w:sz w:val="28"/>
          <w:szCs w:val="28"/>
          <w:lang w:val="uk-UA"/>
        </w:rPr>
        <w:t xml:space="preserve">РІШЕННЯ </w:t>
      </w:r>
    </w:p>
    <w:p w:rsidR="004D49BF" w:rsidRPr="00153EB9" w:rsidRDefault="004D49BF" w:rsidP="004D49BF">
      <w:pPr>
        <w:ind w:left="540" w:hanging="540"/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31 .03. 2017 р.</w:t>
      </w:r>
    </w:p>
    <w:p w:rsidR="004D49BF" w:rsidRPr="00153EB9" w:rsidRDefault="004D49BF" w:rsidP="004D49BF">
      <w:pPr>
        <w:ind w:left="540" w:hanging="540"/>
        <w:jc w:val="both"/>
        <w:rPr>
          <w:b/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Pr="00153EB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</w:t>
      </w:r>
      <w:r w:rsidRPr="00153EB9">
        <w:rPr>
          <w:sz w:val="28"/>
          <w:szCs w:val="28"/>
          <w:lang w:val="uk-UA"/>
        </w:rPr>
        <w:t xml:space="preserve">  №  555</w:t>
      </w:r>
    </w:p>
    <w:p w:rsidR="004D49BF" w:rsidRPr="00153EB9" w:rsidRDefault="004D49BF" w:rsidP="004D49BF">
      <w:pPr>
        <w:jc w:val="both"/>
        <w:rPr>
          <w:b/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Про надання дозволу на розробку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технічної документації із землеустрою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щодо встановлення меж земельної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ділянки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            Розглянувши заяву Приходу </w:t>
      </w:r>
      <w:proofErr w:type="spellStart"/>
      <w:r w:rsidRPr="00153EB9">
        <w:rPr>
          <w:sz w:val="28"/>
          <w:szCs w:val="28"/>
          <w:lang w:val="uk-UA"/>
        </w:rPr>
        <w:t>Свято-Введенської</w:t>
      </w:r>
      <w:proofErr w:type="spellEnd"/>
      <w:r w:rsidRPr="00153EB9">
        <w:rPr>
          <w:sz w:val="28"/>
          <w:szCs w:val="28"/>
          <w:lang w:val="uk-UA"/>
        </w:rPr>
        <w:t xml:space="preserve"> церкви Пресвятої Богородиці та надані документи, керуючись ст. 26 Закону України «Про місцеве самоврядування в Україні» сесія сільської ради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ВИРІШИЛА: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1.Надати Приходу </w:t>
      </w:r>
      <w:proofErr w:type="spellStart"/>
      <w:r w:rsidRPr="00153EB9">
        <w:rPr>
          <w:sz w:val="28"/>
          <w:szCs w:val="28"/>
          <w:lang w:val="uk-UA"/>
        </w:rPr>
        <w:t>Свято-Введенської</w:t>
      </w:r>
      <w:proofErr w:type="spellEnd"/>
      <w:r w:rsidRPr="00153EB9">
        <w:rPr>
          <w:sz w:val="28"/>
          <w:szCs w:val="28"/>
          <w:lang w:val="uk-UA"/>
        </w:rPr>
        <w:t xml:space="preserve"> церкви Пресвятої Богородиці дозвіл на розробку технічної документації із землеустрою щодо встановлення (відновлення) меж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153EB9">
          <w:rPr>
            <w:sz w:val="28"/>
            <w:szCs w:val="28"/>
            <w:lang w:val="uk-UA"/>
          </w:rPr>
          <w:t>0,1000 га</w:t>
        </w:r>
      </w:smartTag>
      <w:r w:rsidRPr="00153EB9">
        <w:rPr>
          <w:sz w:val="28"/>
          <w:szCs w:val="28"/>
          <w:lang w:val="uk-UA"/>
        </w:rPr>
        <w:t xml:space="preserve"> розташованої за адресою 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Pr="00153EB9">
        <w:rPr>
          <w:sz w:val="28"/>
          <w:szCs w:val="28"/>
          <w:lang w:val="uk-UA"/>
        </w:rPr>
        <w:t xml:space="preserve">, вул. Гагаріна, 16 – А  на території </w:t>
      </w:r>
      <w:proofErr w:type="spellStart"/>
      <w:r w:rsidRPr="00153EB9">
        <w:rPr>
          <w:sz w:val="28"/>
          <w:szCs w:val="28"/>
          <w:lang w:val="uk-UA"/>
        </w:rPr>
        <w:t>Щасливцевської</w:t>
      </w:r>
      <w:proofErr w:type="spellEnd"/>
      <w:r w:rsidRPr="00153EB9">
        <w:rPr>
          <w:sz w:val="28"/>
          <w:szCs w:val="28"/>
          <w:lang w:val="uk-UA"/>
        </w:rPr>
        <w:t xml:space="preserve"> сільської ради для розміщення </w:t>
      </w:r>
      <w:proofErr w:type="spellStart"/>
      <w:r w:rsidRPr="00153EB9">
        <w:rPr>
          <w:sz w:val="28"/>
          <w:szCs w:val="28"/>
          <w:lang w:val="uk-UA"/>
        </w:rPr>
        <w:t>Свято-Введенської</w:t>
      </w:r>
      <w:proofErr w:type="spellEnd"/>
      <w:r w:rsidRPr="00153EB9">
        <w:rPr>
          <w:sz w:val="28"/>
          <w:szCs w:val="28"/>
          <w:lang w:val="uk-UA"/>
        </w:rPr>
        <w:t xml:space="preserve"> церкви із земель житлової та громадської забудови .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2. Приходу </w:t>
      </w:r>
      <w:proofErr w:type="spellStart"/>
      <w:r w:rsidRPr="00153EB9">
        <w:rPr>
          <w:sz w:val="28"/>
          <w:szCs w:val="28"/>
          <w:lang w:val="uk-UA"/>
        </w:rPr>
        <w:t>Свято-Введенської</w:t>
      </w:r>
      <w:proofErr w:type="spellEnd"/>
      <w:r w:rsidRPr="00153EB9">
        <w:rPr>
          <w:sz w:val="28"/>
          <w:szCs w:val="28"/>
          <w:lang w:val="uk-UA"/>
        </w:rPr>
        <w:t xml:space="preserve"> церкви Пресвятої Богородиці протягом місяця звернутись до землевпорядної організації, яка має відповідний дозвіл на виконання цих робіт, розробку технічної документації із землеустрою щодо встановлення (відновлення) меж вищезазначеної земельної ділянки.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3.Контроль за виконанням рішення покласти на комісію з питань  регулювання земельних відносин.</w:t>
      </w: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153EB9">
        <w:rPr>
          <w:sz w:val="28"/>
          <w:szCs w:val="28"/>
          <w:lang w:val="uk-UA"/>
        </w:rPr>
        <w:t>Плохушко</w:t>
      </w:r>
      <w:proofErr w:type="spellEnd"/>
    </w:p>
    <w:p w:rsidR="004D49BF" w:rsidRPr="00153EB9" w:rsidRDefault="004D49BF" w:rsidP="004D49BF">
      <w:pPr>
        <w:jc w:val="both"/>
        <w:rPr>
          <w:sz w:val="28"/>
          <w:szCs w:val="28"/>
          <w:lang w:val="uk-UA"/>
        </w:rPr>
      </w:pPr>
    </w:p>
    <w:p w:rsidR="00661739" w:rsidRPr="004B3647" w:rsidRDefault="00661739" w:rsidP="006F1EB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AFAB-518E-467F-B7A6-BE68B4C2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2019-03-20T14:52:00Z</dcterms:created>
  <dcterms:modified xsi:type="dcterms:W3CDTF">2019-03-20T14:52:00Z</dcterms:modified>
</cp:coreProperties>
</file>