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5" w:rsidRDefault="002E1B45" w:rsidP="002E1B45">
      <w:pPr>
        <w:rPr>
          <w:lang w:val="uk-UA"/>
        </w:rPr>
      </w:pPr>
    </w:p>
    <w:p w:rsidR="002E1B45" w:rsidRPr="008B2A70" w:rsidRDefault="002E1B45" w:rsidP="002E1B45">
      <w:pPr>
        <w:rPr>
          <w:sz w:val="28"/>
          <w:szCs w:val="28"/>
          <w:lang w:val="uk-UA"/>
        </w:rPr>
      </w:pPr>
    </w:p>
    <w:p w:rsidR="002E1B45" w:rsidRDefault="002E1B45" w:rsidP="002E1B45">
      <w:pPr>
        <w:jc w:val="center"/>
        <w:rPr>
          <w:b/>
          <w:sz w:val="28"/>
          <w:szCs w:val="28"/>
          <w:lang w:val="uk-UA"/>
        </w:rPr>
      </w:pPr>
    </w:p>
    <w:p w:rsidR="002E1B45" w:rsidRPr="008B2A70" w:rsidRDefault="002E1B45" w:rsidP="002E1B45">
      <w:pPr>
        <w:jc w:val="center"/>
        <w:rPr>
          <w:b/>
          <w:sz w:val="28"/>
          <w:szCs w:val="28"/>
          <w:lang w:val="uk-UA"/>
        </w:rPr>
      </w:pPr>
      <w:r w:rsidRPr="008B2A70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0.85pt;height:35.55pt" o:ole="" fillcolor="window">
            <v:imagedata r:id="rId7" o:title=""/>
          </v:shape>
          <o:OLEObject Type="Embed" ProgID="Word.Picture.8" ShapeID="_x0000_i1075" DrawAspect="Content" ObjectID="_1614605757" r:id="rId8"/>
        </w:object>
      </w:r>
    </w:p>
    <w:p w:rsidR="002E1B45" w:rsidRPr="008B2A70" w:rsidRDefault="002E1B45" w:rsidP="002E1B45">
      <w:pPr>
        <w:jc w:val="center"/>
        <w:rPr>
          <w:b/>
          <w:sz w:val="28"/>
          <w:szCs w:val="28"/>
          <w:lang w:val="uk-UA"/>
        </w:rPr>
      </w:pPr>
      <w:r w:rsidRPr="008B2A70">
        <w:rPr>
          <w:b/>
          <w:sz w:val="28"/>
          <w:szCs w:val="28"/>
          <w:lang w:val="uk-UA"/>
        </w:rPr>
        <w:t>34 СЕСІЯ ЩАСЛИВЦІВСЬКОЇ СІЛЬСЬКОЇ РАДИ</w:t>
      </w:r>
    </w:p>
    <w:p w:rsidR="002E1B45" w:rsidRPr="008B2A70" w:rsidRDefault="002E1B45" w:rsidP="002E1B45">
      <w:pPr>
        <w:jc w:val="center"/>
        <w:rPr>
          <w:b/>
          <w:sz w:val="28"/>
          <w:szCs w:val="28"/>
          <w:lang w:val="uk-UA"/>
        </w:rPr>
      </w:pPr>
      <w:r w:rsidRPr="008B2A70">
        <w:rPr>
          <w:b/>
          <w:sz w:val="28"/>
          <w:szCs w:val="28"/>
          <w:lang w:val="uk-UA"/>
        </w:rPr>
        <w:t>7 СКЛИКАННЯ</w:t>
      </w:r>
    </w:p>
    <w:p w:rsidR="002E1B45" w:rsidRPr="008B2A70" w:rsidRDefault="002E1B45" w:rsidP="002E1B45">
      <w:pPr>
        <w:jc w:val="center"/>
        <w:rPr>
          <w:b/>
          <w:sz w:val="28"/>
          <w:szCs w:val="28"/>
          <w:lang w:val="uk-UA"/>
        </w:rPr>
      </w:pPr>
    </w:p>
    <w:p w:rsidR="002E1B45" w:rsidRPr="008B2A70" w:rsidRDefault="002E1B45" w:rsidP="002E1B45">
      <w:pPr>
        <w:jc w:val="center"/>
        <w:rPr>
          <w:sz w:val="28"/>
          <w:szCs w:val="28"/>
          <w:lang w:val="uk-UA"/>
        </w:rPr>
      </w:pPr>
      <w:r w:rsidRPr="008B2A70">
        <w:rPr>
          <w:b/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</w:p>
    <w:p w:rsidR="002E1B45" w:rsidRPr="008B2A70" w:rsidRDefault="002E1B45" w:rsidP="002E1B45">
      <w:pPr>
        <w:jc w:val="both"/>
        <w:rPr>
          <w:b/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 xml:space="preserve">31.03.2017р.                                                                 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 xml:space="preserve">с. </w:t>
      </w:r>
      <w:proofErr w:type="spellStart"/>
      <w:r w:rsidRPr="008B2A70">
        <w:rPr>
          <w:sz w:val="28"/>
          <w:szCs w:val="28"/>
          <w:lang w:val="uk-UA"/>
        </w:rPr>
        <w:t>Щасливцеве</w:t>
      </w:r>
      <w:proofErr w:type="spellEnd"/>
      <w:r w:rsidRPr="008B2A7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</w:t>
      </w:r>
      <w:r w:rsidRPr="008B2A70">
        <w:rPr>
          <w:sz w:val="28"/>
          <w:szCs w:val="28"/>
          <w:lang w:val="uk-UA"/>
        </w:rPr>
        <w:t xml:space="preserve">  №  550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>Про узгодження поділу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>земельної ділянки</w:t>
      </w:r>
    </w:p>
    <w:p w:rsidR="002E1B45" w:rsidRPr="008B2A70" w:rsidRDefault="002E1B45" w:rsidP="002E1B45">
      <w:pPr>
        <w:spacing w:before="40" w:after="40"/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 xml:space="preserve">     Розглянувши заяву громадянина  України </w:t>
      </w:r>
      <w:proofErr w:type="spellStart"/>
      <w:r w:rsidRPr="008B2A70">
        <w:rPr>
          <w:sz w:val="28"/>
          <w:szCs w:val="28"/>
          <w:lang w:val="uk-UA"/>
        </w:rPr>
        <w:t>Аблякімова</w:t>
      </w:r>
      <w:proofErr w:type="spellEnd"/>
      <w:r w:rsidRPr="008B2A70">
        <w:rPr>
          <w:sz w:val="28"/>
          <w:szCs w:val="28"/>
          <w:lang w:val="uk-UA"/>
        </w:rPr>
        <w:t xml:space="preserve"> Ріната </w:t>
      </w:r>
      <w:proofErr w:type="spellStart"/>
      <w:r w:rsidRPr="008B2A70">
        <w:rPr>
          <w:sz w:val="28"/>
          <w:szCs w:val="28"/>
          <w:lang w:val="uk-UA"/>
        </w:rPr>
        <w:t>Серветовича</w:t>
      </w:r>
      <w:proofErr w:type="spellEnd"/>
      <w:r w:rsidRPr="008B2A70">
        <w:rPr>
          <w:sz w:val="28"/>
          <w:szCs w:val="28"/>
          <w:lang w:val="uk-UA"/>
        </w:rPr>
        <w:t xml:space="preserve">  схему поділу земельної ділянки, Свідоцтво про право власності на нерухоме майно, 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8B2A70">
        <w:rPr>
          <w:sz w:val="28"/>
          <w:szCs w:val="28"/>
          <w:lang w:val="uk-UA"/>
        </w:rPr>
        <w:t>Щасливцевської</w:t>
      </w:r>
      <w:proofErr w:type="spellEnd"/>
      <w:r w:rsidRPr="008B2A70">
        <w:rPr>
          <w:sz w:val="28"/>
          <w:szCs w:val="28"/>
          <w:lang w:val="uk-UA"/>
        </w:rPr>
        <w:t xml:space="preserve"> сільської ради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>ВИРІШИЛА: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 xml:space="preserve">1. Узгодити </w:t>
      </w:r>
      <w:proofErr w:type="spellStart"/>
      <w:r w:rsidRPr="008B2A70">
        <w:rPr>
          <w:sz w:val="28"/>
          <w:szCs w:val="28"/>
          <w:lang w:val="uk-UA"/>
        </w:rPr>
        <w:t>Аблякімову</w:t>
      </w:r>
      <w:proofErr w:type="spellEnd"/>
      <w:r w:rsidRPr="008B2A70">
        <w:rPr>
          <w:sz w:val="28"/>
          <w:szCs w:val="28"/>
          <w:lang w:val="uk-UA"/>
        </w:rPr>
        <w:t xml:space="preserve"> Рінату </w:t>
      </w:r>
      <w:proofErr w:type="spellStart"/>
      <w:r w:rsidRPr="008B2A70">
        <w:rPr>
          <w:sz w:val="28"/>
          <w:szCs w:val="28"/>
          <w:lang w:val="uk-UA"/>
        </w:rPr>
        <w:t>Серветовичу</w:t>
      </w:r>
      <w:proofErr w:type="spellEnd"/>
      <w:r w:rsidRPr="008B2A70">
        <w:rPr>
          <w:sz w:val="28"/>
          <w:szCs w:val="28"/>
          <w:lang w:val="uk-UA"/>
        </w:rPr>
        <w:t xml:space="preserve">  розподіл земельної ділянки , яка належить йому на підставі Свідоцтво про право власності  на земельну ділянку  загальною площею </w:t>
      </w:r>
      <w:smartTag w:uri="urn:schemas-microsoft-com:office:smarttags" w:element="metricconverter">
        <w:smartTagPr>
          <w:attr w:name="ProductID" w:val="0,1087 га"/>
        </w:smartTagPr>
        <w:r w:rsidRPr="008B2A70">
          <w:rPr>
            <w:sz w:val="28"/>
            <w:szCs w:val="28"/>
            <w:lang w:val="uk-UA"/>
          </w:rPr>
          <w:t>0,1087 га</w:t>
        </w:r>
      </w:smartTag>
      <w:r w:rsidRPr="008B2A70">
        <w:rPr>
          <w:sz w:val="28"/>
          <w:szCs w:val="28"/>
          <w:lang w:val="uk-UA"/>
        </w:rPr>
        <w:t xml:space="preserve">, розташованою за адресою с. </w:t>
      </w:r>
      <w:proofErr w:type="spellStart"/>
      <w:r w:rsidRPr="008B2A70">
        <w:rPr>
          <w:sz w:val="28"/>
          <w:szCs w:val="28"/>
          <w:lang w:val="uk-UA"/>
        </w:rPr>
        <w:t>Щасливцеве</w:t>
      </w:r>
      <w:proofErr w:type="spellEnd"/>
      <w:r w:rsidRPr="008B2A70">
        <w:rPr>
          <w:sz w:val="28"/>
          <w:szCs w:val="28"/>
          <w:lang w:val="uk-UA"/>
        </w:rPr>
        <w:t xml:space="preserve">, вул. Миру, 141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510 га"/>
        </w:smartTagPr>
        <w:r w:rsidRPr="008B2A70">
          <w:rPr>
            <w:sz w:val="28"/>
            <w:szCs w:val="28"/>
            <w:lang w:val="uk-UA"/>
          </w:rPr>
          <w:t>0,0510 га</w:t>
        </w:r>
      </w:smartTag>
      <w:r w:rsidRPr="008B2A70">
        <w:rPr>
          <w:sz w:val="28"/>
          <w:szCs w:val="28"/>
          <w:lang w:val="uk-UA"/>
        </w:rPr>
        <w:t xml:space="preserve">  адресу с. </w:t>
      </w:r>
      <w:proofErr w:type="spellStart"/>
      <w:r w:rsidRPr="008B2A70">
        <w:rPr>
          <w:sz w:val="28"/>
          <w:szCs w:val="28"/>
          <w:lang w:val="uk-UA"/>
        </w:rPr>
        <w:t>Щасливцеве</w:t>
      </w:r>
      <w:proofErr w:type="spellEnd"/>
      <w:r w:rsidRPr="008B2A70">
        <w:rPr>
          <w:sz w:val="28"/>
          <w:szCs w:val="28"/>
          <w:lang w:val="uk-UA"/>
        </w:rPr>
        <w:t xml:space="preserve">, вул. Миру, 141 - б,  за земельною ділянкою  площею </w:t>
      </w:r>
      <w:smartTag w:uri="urn:schemas-microsoft-com:office:smarttags" w:element="metricconverter">
        <w:smartTagPr>
          <w:attr w:name="ProductID" w:val="0,0577 га"/>
        </w:smartTagPr>
        <w:r w:rsidRPr="008B2A70">
          <w:rPr>
            <w:sz w:val="28"/>
            <w:szCs w:val="28"/>
            <w:lang w:val="uk-UA"/>
          </w:rPr>
          <w:t>0,0577 га</w:t>
        </w:r>
      </w:smartTag>
      <w:r w:rsidRPr="008B2A70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8B2A70">
        <w:rPr>
          <w:sz w:val="28"/>
          <w:szCs w:val="28"/>
          <w:lang w:val="uk-UA"/>
        </w:rPr>
        <w:t>Щасливцеве</w:t>
      </w:r>
      <w:proofErr w:type="spellEnd"/>
      <w:r w:rsidRPr="008B2A70">
        <w:rPr>
          <w:sz w:val="28"/>
          <w:szCs w:val="28"/>
          <w:lang w:val="uk-UA"/>
        </w:rPr>
        <w:t xml:space="preserve">, вул. Миру, 141 . 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rFonts w:ascii="Calibri" w:hAnsi="Calibri"/>
          <w:sz w:val="28"/>
          <w:szCs w:val="28"/>
          <w:lang w:val="uk-UA"/>
        </w:rPr>
      </w:pPr>
      <w:r w:rsidRPr="008B2A70">
        <w:rPr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8B2A70">
        <w:rPr>
          <w:sz w:val="28"/>
          <w:szCs w:val="28"/>
          <w:lang w:val="uk-UA"/>
        </w:rPr>
        <w:t>Плохушко</w:t>
      </w:r>
      <w:proofErr w:type="spellEnd"/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8B2A70" w:rsidRDefault="002E1B45" w:rsidP="002E1B45">
      <w:pPr>
        <w:jc w:val="both"/>
        <w:rPr>
          <w:sz w:val="28"/>
          <w:szCs w:val="28"/>
          <w:lang w:val="uk-UA"/>
        </w:rPr>
      </w:pPr>
    </w:p>
    <w:p w:rsidR="002E1B45" w:rsidRPr="00660CB3" w:rsidRDefault="002E1B45" w:rsidP="002E1B45">
      <w:pPr>
        <w:rPr>
          <w:lang w:val="uk-UA"/>
        </w:rPr>
      </w:pPr>
    </w:p>
    <w:p w:rsidR="001E40EA" w:rsidRDefault="001E40EA" w:rsidP="001E40EA">
      <w:pPr>
        <w:jc w:val="center"/>
        <w:rPr>
          <w:b/>
          <w:lang w:val="uk-UA"/>
        </w:rPr>
      </w:pPr>
      <w:bookmarkStart w:id="0" w:name="_GoBack"/>
      <w:bookmarkEnd w:id="0"/>
    </w:p>
    <w:p w:rsidR="00661739" w:rsidRPr="004B3647" w:rsidRDefault="00661739" w:rsidP="00923534">
      <w:pPr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E6661"/>
    <w:rsid w:val="001E40EA"/>
    <w:rsid w:val="00254B98"/>
    <w:rsid w:val="002E1B45"/>
    <w:rsid w:val="003B7E3E"/>
    <w:rsid w:val="003E63F9"/>
    <w:rsid w:val="00470748"/>
    <w:rsid w:val="004B3647"/>
    <w:rsid w:val="00661739"/>
    <w:rsid w:val="006E4A63"/>
    <w:rsid w:val="007048AB"/>
    <w:rsid w:val="007B29F1"/>
    <w:rsid w:val="00923534"/>
    <w:rsid w:val="009B5269"/>
    <w:rsid w:val="00A25BB0"/>
    <w:rsid w:val="00C70BCE"/>
    <w:rsid w:val="00CC4BC9"/>
    <w:rsid w:val="00D762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3550-956F-4CC1-BF3E-3655F9B4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2019-03-20T14:48:00Z</dcterms:created>
  <dcterms:modified xsi:type="dcterms:W3CDTF">2019-03-20T14:48:00Z</dcterms:modified>
</cp:coreProperties>
</file>