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93" w:rsidRPr="00A21193" w:rsidRDefault="00A21193" w:rsidP="00A21193">
      <w:pPr>
        <w:jc w:val="center"/>
        <w:rPr>
          <w:b/>
          <w:sz w:val="28"/>
          <w:szCs w:val="28"/>
          <w:lang w:val="uk-UA"/>
        </w:rPr>
      </w:pPr>
    </w:p>
    <w:p w:rsidR="004064AA" w:rsidRPr="004064AA" w:rsidRDefault="004064AA" w:rsidP="004064AA">
      <w:pPr>
        <w:jc w:val="center"/>
        <w:rPr>
          <w:rFonts w:ascii="Bookman Old Style" w:hAnsi="Bookman Old Style"/>
          <w:b/>
          <w:lang w:val="uk-UA"/>
        </w:rPr>
      </w:pPr>
      <w:r w:rsidRPr="004064AA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3745" r:id="rId6"/>
        </w:object>
      </w:r>
    </w:p>
    <w:p w:rsidR="004064AA" w:rsidRPr="004064AA" w:rsidRDefault="004064AA" w:rsidP="004064AA">
      <w:pPr>
        <w:jc w:val="center"/>
        <w:rPr>
          <w:b/>
          <w:lang w:val="uk-UA"/>
        </w:rPr>
      </w:pPr>
      <w:r w:rsidRPr="004064AA">
        <w:rPr>
          <w:b/>
          <w:lang w:val="uk-UA"/>
        </w:rPr>
        <w:t>32  СЕСІЯ ЩАСЛИВЦІВСЬКОЇ СІЛЬСЬКОЇ РАДИ</w:t>
      </w:r>
    </w:p>
    <w:p w:rsidR="004064AA" w:rsidRPr="004064AA" w:rsidRDefault="004064AA" w:rsidP="004064AA">
      <w:pPr>
        <w:jc w:val="center"/>
        <w:rPr>
          <w:b/>
          <w:lang w:val="uk-UA"/>
        </w:rPr>
      </w:pPr>
      <w:r w:rsidRPr="004064AA">
        <w:rPr>
          <w:b/>
          <w:lang w:val="uk-UA"/>
        </w:rPr>
        <w:t>7СКЛИКАННЯ</w:t>
      </w:r>
    </w:p>
    <w:p w:rsidR="004064AA" w:rsidRPr="004064AA" w:rsidRDefault="004064AA" w:rsidP="004064AA">
      <w:pPr>
        <w:jc w:val="center"/>
        <w:rPr>
          <w:b/>
          <w:lang w:val="uk-UA"/>
        </w:rPr>
      </w:pPr>
    </w:p>
    <w:p w:rsidR="004064AA" w:rsidRPr="004064AA" w:rsidRDefault="004064AA" w:rsidP="004064AA">
      <w:pPr>
        <w:jc w:val="center"/>
        <w:rPr>
          <w:lang w:val="uk-UA"/>
        </w:rPr>
      </w:pPr>
      <w:r w:rsidRPr="004064AA">
        <w:rPr>
          <w:b/>
          <w:lang w:val="uk-UA"/>
        </w:rPr>
        <w:t>РІШЕННЯ</w:t>
      </w:r>
      <w:r w:rsidRPr="004064AA">
        <w:rPr>
          <w:lang w:val="uk-UA"/>
        </w:rPr>
        <w:t xml:space="preserve"> /проект/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>28.02.2017р.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 xml:space="preserve">с. </w:t>
      </w:r>
      <w:proofErr w:type="spellStart"/>
      <w:r w:rsidRPr="00E656B9">
        <w:rPr>
          <w:sz w:val="28"/>
          <w:lang w:val="uk-UA"/>
        </w:rPr>
        <w:t>Щасливцеве</w:t>
      </w:r>
      <w:proofErr w:type="spellEnd"/>
      <w:r w:rsidRPr="00E656B9">
        <w:rPr>
          <w:sz w:val="28"/>
          <w:lang w:val="uk-UA"/>
        </w:rPr>
        <w:t xml:space="preserve">                                № 522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>Про узгодження об</w:t>
      </w:r>
      <w:r w:rsidRPr="00E656B9">
        <w:rPr>
          <w:sz w:val="28"/>
          <w:rtl/>
          <w:lang w:val="uk-UA" w:bidi="he-IL"/>
        </w:rPr>
        <w:t>׳</w:t>
      </w:r>
      <w:r w:rsidRPr="00E656B9">
        <w:rPr>
          <w:sz w:val="28"/>
          <w:lang w:val="uk-UA"/>
        </w:rPr>
        <w:t xml:space="preserve">єднання 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 xml:space="preserve">земельних ділянок </w:t>
      </w:r>
    </w:p>
    <w:p w:rsidR="004064AA" w:rsidRPr="004064AA" w:rsidRDefault="004064AA" w:rsidP="004064AA">
      <w:pPr>
        <w:jc w:val="both"/>
        <w:rPr>
          <w:lang w:val="uk-UA"/>
        </w:rPr>
      </w:pPr>
      <w:r w:rsidRPr="004064AA">
        <w:rPr>
          <w:lang w:val="uk-UA"/>
        </w:rPr>
        <w:t xml:space="preserve">     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 xml:space="preserve">            Розглянувши заяви громадян України , враховуючи договори купівлі-продажу земельних ділянок, Свідоцтво про право власності на нерухоме майно (земельна ділянка), керуючись ст. 12,19,38,39,40,118,121 Земельного Кодексу України та ст.26 Закону України «Про місцеве самоврядування в Україні» сесія </w:t>
      </w:r>
      <w:proofErr w:type="spellStart"/>
      <w:r w:rsidRPr="00E656B9">
        <w:rPr>
          <w:sz w:val="28"/>
          <w:lang w:val="uk-UA"/>
        </w:rPr>
        <w:t>Щасливцевської</w:t>
      </w:r>
      <w:proofErr w:type="spellEnd"/>
      <w:r w:rsidRPr="00E656B9">
        <w:rPr>
          <w:sz w:val="28"/>
          <w:lang w:val="uk-UA"/>
        </w:rPr>
        <w:t xml:space="preserve"> сільської ради 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>ВИРІШИЛА: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 xml:space="preserve">1.Узгодити </w:t>
      </w:r>
      <w:r w:rsidR="00E656B9">
        <w:rPr>
          <w:sz w:val="28"/>
          <w:lang w:val="uk-UA"/>
        </w:rPr>
        <w:t>(…)</w:t>
      </w:r>
      <w:r w:rsidRPr="00E656B9">
        <w:rPr>
          <w:sz w:val="28"/>
          <w:lang w:val="uk-UA"/>
        </w:rPr>
        <w:t>об</w:t>
      </w:r>
      <w:r w:rsidRPr="00E656B9">
        <w:rPr>
          <w:sz w:val="28"/>
          <w:rtl/>
          <w:lang w:val="uk-UA" w:bidi="he-IL"/>
        </w:rPr>
        <w:t>׳</w:t>
      </w:r>
      <w:r w:rsidRPr="00E656B9">
        <w:rPr>
          <w:sz w:val="28"/>
          <w:lang w:val="uk-UA"/>
        </w:rPr>
        <w:t>єднання двох земельних ділянок розташованих за адресою с</w:t>
      </w:r>
      <w:r w:rsidR="00E656B9">
        <w:rPr>
          <w:sz w:val="28"/>
          <w:lang w:val="uk-UA"/>
        </w:rPr>
        <w:t xml:space="preserve">. </w:t>
      </w:r>
      <w:proofErr w:type="spellStart"/>
      <w:r w:rsidR="00E656B9">
        <w:rPr>
          <w:sz w:val="28"/>
          <w:lang w:val="uk-UA"/>
        </w:rPr>
        <w:t>Щасливцеве</w:t>
      </w:r>
      <w:proofErr w:type="spellEnd"/>
      <w:r w:rsidR="00E656B9">
        <w:rPr>
          <w:sz w:val="28"/>
          <w:lang w:val="uk-UA"/>
        </w:rPr>
        <w:t>, вул. Гагаріна, (…)  та вул. Гагаріна. (…)</w:t>
      </w:r>
      <w:r w:rsidRPr="00E656B9">
        <w:rPr>
          <w:sz w:val="28"/>
          <w:lang w:val="uk-UA"/>
        </w:rPr>
        <w:t>,  наданих для будівництва та обслуговування житлового будинку, господарських будівель і споруд в одну та залишити об</w:t>
      </w:r>
      <w:r w:rsidRPr="00E656B9">
        <w:rPr>
          <w:sz w:val="28"/>
          <w:rtl/>
          <w:lang w:val="uk-UA" w:bidi="he-IL"/>
        </w:rPr>
        <w:t>׳</w:t>
      </w:r>
      <w:proofErr w:type="spellStart"/>
      <w:r w:rsidRPr="00E656B9">
        <w:rPr>
          <w:sz w:val="28"/>
          <w:lang w:val="uk-UA"/>
        </w:rPr>
        <w:t>єднанній</w:t>
      </w:r>
      <w:proofErr w:type="spellEnd"/>
      <w:r w:rsidRPr="00E656B9">
        <w:rPr>
          <w:sz w:val="28"/>
          <w:lang w:val="uk-UA"/>
        </w:rPr>
        <w:t xml:space="preserve"> земельній ділянці адресу: с</w:t>
      </w:r>
      <w:r w:rsidR="00E656B9">
        <w:rPr>
          <w:sz w:val="28"/>
          <w:lang w:val="uk-UA"/>
        </w:rPr>
        <w:t xml:space="preserve">. </w:t>
      </w:r>
      <w:proofErr w:type="spellStart"/>
      <w:r w:rsidR="00E656B9">
        <w:rPr>
          <w:sz w:val="28"/>
          <w:lang w:val="uk-UA"/>
        </w:rPr>
        <w:t>Щасливцеве</w:t>
      </w:r>
      <w:proofErr w:type="spellEnd"/>
      <w:r w:rsidR="00E656B9">
        <w:rPr>
          <w:sz w:val="28"/>
          <w:lang w:val="uk-UA"/>
        </w:rPr>
        <w:t>, вул. Гагаріна, (…)</w:t>
      </w:r>
      <w:r w:rsidRPr="00E656B9">
        <w:rPr>
          <w:sz w:val="28"/>
          <w:lang w:val="uk-UA"/>
        </w:rPr>
        <w:t xml:space="preserve"> Генічеського р-ну Херсонської області.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 xml:space="preserve">2.Узгодити </w:t>
      </w:r>
      <w:r w:rsidR="00E656B9">
        <w:rPr>
          <w:sz w:val="28"/>
          <w:lang w:val="uk-UA"/>
        </w:rPr>
        <w:t>(…)</w:t>
      </w:r>
      <w:r w:rsidRPr="00E656B9">
        <w:rPr>
          <w:sz w:val="28"/>
          <w:lang w:val="uk-UA"/>
        </w:rPr>
        <w:t>об</w:t>
      </w:r>
      <w:r w:rsidRPr="00E656B9">
        <w:rPr>
          <w:sz w:val="28"/>
          <w:rtl/>
          <w:lang w:val="uk-UA" w:bidi="he-IL"/>
        </w:rPr>
        <w:t>׳</w:t>
      </w:r>
      <w:r w:rsidRPr="00E656B9">
        <w:rPr>
          <w:sz w:val="28"/>
          <w:lang w:val="uk-UA"/>
        </w:rPr>
        <w:t xml:space="preserve">єднання двох земельних ділянок, розташованих за адресою </w:t>
      </w:r>
      <w:proofErr w:type="spellStart"/>
      <w:r w:rsidRPr="00E656B9">
        <w:rPr>
          <w:sz w:val="28"/>
          <w:lang w:val="uk-UA"/>
        </w:rPr>
        <w:t>с</w:t>
      </w:r>
      <w:r w:rsidR="00E656B9">
        <w:rPr>
          <w:sz w:val="28"/>
          <w:lang w:val="uk-UA"/>
        </w:rPr>
        <w:t>.Щасливцеве</w:t>
      </w:r>
      <w:proofErr w:type="spellEnd"/>
      <w:r w:rsidR="00E656B9">
        <w:rPr>
          <w:sz w:val="28"/>
          <w:lang w:val="uk-UA"/>
        </w:rPr>
        <w:t>, вул. Морська, (…) та вул. Морська. (…)</w:t>
      </w:r>
      <w:r w:rsidRPr="00E656B9">
        <w:rPr>
          <w:sz w:val="28"/>
          <w:lang w:val="uk-UA"/>
        </w:rPr>
        <w:t>, наданих для будівництва та обслуговування житлового будинку, господарських будівель і споруд в одну та залишити об</w:t>
      </w:r>
      <w:r w:rsidRPr="00E656B9">
        <w:rPr>
          <w:sz w:val="28"/>
          <w:rtl/>
          <w:lang w:val="uk-UA" w:bidi="he-IL"/>
        </w:rPr>
        <w:t>׳</w:t>
      </w:r>
      <w:proofErr w:type="spellStart"/>
      <w:r w:rsidRPr="00E656B9">
        <w:rPr>
          <w:sz w:val="28"/>
          <w:lang w:val="uk-UA"/>
        </w:rPr>
        <w:t>єднанній</w:t>
      </w:r>
      <w:proofErr w:type="spellEnd"/>
      <w:r w:rsidRPr="00E656B9">
        <w:rPr>
          <w:sz w:val="28"/>
          <w:lang w:val="uk-UA"/>
        </w:rPr>
        <w:t xml:space="preserve"> земельній ділянці адресу: с. </w:t>
      </w:r>
      <w:proofErr w:type="spellStart"/>
      <w:r w:rsidRPr="00E656B9">
        <w:rPr>
          <w:sz w:val="28"/>
          <w:lang w:val="uk-UA"/>
        </w:rPr>
        <w:t>Щ</w:t>
      </w:r>
      <w:r w:rsidR="00E656B9">
        <w:rPr>
          <w:sz w:val="28"/>
          <w:lang w:val="uk-UA"/>
        </w:rPr>
        <w:t>асливцеве</w:t>
      </w:r>
      <w:proofErr w:type="spellEnd"/>
      <w:r w:rsidR="00E656B9">
        <w:rPr>
          <w:sz w:val="28"/>
          <w:lang w:val="uk-UA"/>
        </w:rPr>
        <w:t>, вул. Морська,(…)</w:t>
      </w:r>
      <w:bookmarkStart w:id="0" w:name="_GoBack"/>
      <w:bookmarkEnd w:id="0"/>
      <w:r w:rsidRPr="00E656B9">
        <w:rPr>
          <w:sz w:val="28"/>
          <w:lang w:val="uk-UA"/>
        </w:rPr>
        <w:t xml:space="preserve">  Генічеського р-ну Херсонської області.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4064AA" w:rsidRPr="00E656B9" w:rsidRDefault="004064AA" w:rsidP="004064AA">
      <w:pPr>
        <w:jc w:val="both"/>
        <w:rPr>
          <w:sz w:val="28"/>
          <w:lang w:val="uk-UA"/>
        </w:rPr>
      </w:pPr>
    </w:p>
    <w:p w:rsidR="004064AA" w:rsidRPr="00E656B9" w:rsidRDefault="004064AA" w:rsidP="004064AA">
      <w:pPr>
        <w:jc w:val="both"/>
        <w:rPr>
          <w:sz w:val="28"/>
          <w:lang w:val="uk-UA"/>
        </w:rPr>
      </w:pPr>
    </w:p>
    <w:p w:rsidR="004064AA" w:rsidRPr="00E656B9" w:rsidRDefault="004064AA" w:rsidP="004064AA">
      <w:pPr>
        <w:jc w:val="both"/>
        <w:rPr>
          <w:sz w:val="28"/>
          <w:lang w:val="uk-UA"/>
        </w:rPr>
      </w:pPr>
    </w:p>
    <w:p w:rsidR="004064AA" w:rsidRPr="00E656B9" w:rsidRDefault="004064AA" w:rsidP="004064AA">
      <w:pPr>
        <w:jc w:val="both"/>
        <w:rPr>
          <w:sz w:val="28"/>
          <w:lang w:val="uk-UA"/>
        </w:rPr>
      </w:pPr>
      <w:r w:rsidRPr="00E656B9">
        <w:rPr>
          <w:sz w:val="28"/>
          <w:lang w:val="uk-UA"/>
        </w:rPr>
        <w:t>Сільський голова                                                                      В.О.</w:t>
      </w:r>
      <w:proofErr w:type="spellStart"/>
      <w:r w:rsidRPr="00E656B9">
        <w:rPr>
          <w:sz w:val="28"/>
          <w:lang w:val="uk-UA"/>
        </w:rPr>
        <w:t>Плохушко</w:t>
      </w:r>
      <w:proofErr w:type="spellEnd"/>
    </w:p>
    <w:p w:rsidR="004064AA" w:rsidRPr="004064AA" w:rsidRDefault="004064AA" w:rsidP="004064AA">
      <w:pPr>
        <w:rPr>
          <w:lang w:val="uk-UA"/>
        </w:rPr>
      </w:pPr>
    </w:p>
    <w:p w:rsidR="004064AA" w:rsidRPr="004064AA" w:rsidRDefault="004064AA" w:rsidP="004064AA">
      <w:pPr>
        <w:rPr>
          <w:lang w:val="uk-UA"/>
        </w:rPr>
      </w:pPr>
    </w:p>
    <w:p w:rsidR="004064AA" w:rsidRPr="004064AA" w:rsidRDefault="004064AA" w:rsidP="004064AA">
      <w:pPr>
        <w:rPr>
          <w:lang w:val="uk-UA"/>
        </w:rPr>
      </w:pPr>
    </w:p>
    <w:p w:rsidR="004064AA" w:rsidRPr="004064AA" w:rsidRDefault="004064AA" w:rsidP="004064AA">
      <w:pPr>
        <w:rPr>
          <w:lang w:val="uk-UA"/>
        </w:rPr>
      </w:pPr>
    </w:p>
    <w:p w:rsidR="004064AA" w:rsidRPr="004064AA" w:rsidRDefault="004064AA" w:rsidP="004064AA">
      <w:pPr>
        <w:rPr>
          <w:lang w:val="uk-UA"/>
        </w:rPr>
      </w:pPr>
    </w:p>
    <w:p w:rsidR="004064AA" w:rsidRPr="004064AA" w:rsidRDefault="004064AA" w:rsidP="004064AA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4064AA"/>
    <w:rsid w:val="004E7B91"/>
    <w:rsid w:val="00661739"/>
    <w:rsid w:val="00721CC6"/>
    <w:rsid w:val="00A21193"/>
    <w:rsid w:val="00B40B33"/>
    <w:rsid w:val="00B571E3"/>
    <w:rsid w:val="00B7144A"/>
    <w:rsid w:val="00C55387"/>
    <w:rsid w:val="00DC1E0B"/>
    <w:rsid w:val="00E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2019-03-20T13:27:00Z</dcterms:created>
  <dcterms:modified xsi:type="dcterms:W3CDTF">2019-03-20T17:02:00Z</dcterms:modified>
</cp:coreProperties>
</file>