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9D" w:rsidRPr="007A329D" w:rsidRDefault="007A329D" w:rsidP="007A329D">
      <w:pPr>
        <w:jc w:val="center"/>
        <w:rPr>
          <w:lang w:val="uk-UA"/>
        </w:rPr>
      </w:pPr>
    </w:p>
    <w:p w:rsidR="007A329D" w:rsidRPr="007A329D" w:rsidRDefault="007A329D" w:rsidP="007A329D">
      <w:pPr>
        <w:jc w:val="center"/>
        <w:rPr>
          <w:lang w:val="uk-UA"/>
        </w:rPr>
      </w:pPr>
    </w:p>
    <w:p w:rsidR="007A329D" w:rsidRPr="007A329D" w:rsidRDefault="007A329D" w:rsidP="007A329D">
      <w:pPr>
        <w:rPr>
          <w:lang w:val="uk-UA"/>
        </w:rPr>
      </w:pPr>
    </w:p>
    <w:p w:rsidR="007A329D" w:rsidRPr="007A329D" w:rsidRDefault="007A329D" w:rsidP="007A329D">
      <w:pPr>
        <w:jc w:val="center"/>
        <w:rPr>
          <w:lang w:val="uk-UA"/>
        </w:rPr>
      </w:pPr>
    </w:p>
    <w:p w:rsidR="007A329D" w:rsidRPr="007A329D" w:rsidRDefault="007A329D" w:rsidP="007A329D">
      <w:pPr>
        <w:jc w:val="center"/>
        <w:rPr>
          <w:sz w:val="28"/>
          <w:szCs w:val="28"/>
        </w:rPr>
      </w:pPr>
      <w:r w:rsidRPr="007A329D">
        <w:rPr>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color="window">
            <v:imagedata r:id="rId5" o:title=""/>
          </v:shape>
          <o:OLEObject Type="Embed" ProgID="Word.Picture.8" ShapeID="_x0000_i1025" DrawAspect="Content" ObjectID="_1614612857" r:id="rId6"/>
        </w:object>
      </w:r>
    </w:p>
    <w:p w:rsidR="007A329D" w:rsidRPr="007A329D" w:rsidRDefault="007A329D" w:rsidP="007A329D">
      <w:pPr>
        <w:jc w:val="center"/>
        <w:rPr>
          <w:b/>
          <w:sz w:val="28"/>
          <w:szCs w:val="28"/>
          <w:lang w:val="uk-UA"/>
        </w:rPr>
      </w:pPr>
      <w:r w:rsidRPr="007A329D">
        <w:rPr>
          <w:b/>
          <w:sz w:val="28"/>
          <w:szCs w:val="28"/>
          <w:lang w:val="uk-UA"/>
        </w:rPr>
        <w:t>32</w:t>
      </w:r>
      <w:r w:rsidRPr="007A329D">
        <w:rPr>
          <w:b/>
          <w:sz w:val="28"/>
          <w:szCs w:val="28"/>
        </w:rPr>
        <w:t xml:space="preserve"> СЕСІЯ  ЩАСЛИВЦЕВСЬКОЇ СІЛЬСЬКОЇ РАДИ</w:t>
      </w:r>
    </w:p>
    <w:p w:rsidR="007A329D" w:rsidRPr="007A329D" w:rsidRDefault="007A329D" w:rsidP="007A329D">
      <w:pPr>
        <w:jc w:val="center"/>
        <w:rPr>
          <w:b/>
          <w:sz w:val="28"/>
          <w:szCs w:val="28"/>
          <w:lang w:val="uk-UA"/>
        </w:rPr>
      </w:pPr>
      <w:r w:rsidRPr="007A329D">
        <w:rPr>
          <w:b/>
          <w:sz w:val="28"/>
          <w:szCs w:val="28"/>
          <w:lang w:val="uk-UA"/>
        </w:rPr>
        <w:t>7</w:t>
      </w:r>
      <w:r w:rsidRPr="007A329D">
        <w:rPr>
          <w:b/>
          <w:sz w:val="28"/>
          <w:szCs w:val="28"/>
        </w:rPr>
        <w:t xml:space="preserve"> СКЛИКАНН</w:t>
      </w:r>
      <w:r w:rsidRPr="007A329D">
        <w:rPr>
          <w:b/>
          <w:sz w:val="28"/>
          <w:szCs w:val="28"/>
          <w:lang w:val="uk-UA"/>
        </w:rPr>
        <w:t>Я</w:t>
      </w:r>
    </w:p>
    <w:p w:rsidR="007A329D" w:rsidRPr="007A329D" w:rsidRDefault="007A329D" w:rsidP="007A329D">
      <w:pPr>
        <w:rPr>
          <w:b/>
          <w:sz w:val="28"/>
          <w:szCs w:val="28"/>
          <w:lang w:val="uk-UA"/>
        </w:rPr>
      </w:pPr>
      <w:r w:rsidRPr="007A329D">
        <w:rPr>
          <w:b/>
          <w:sz w:val="28"/>
          <w:szCs w:val="28"/>
          <w:lang w:val="uk-UA"/>
        </w:rPr>
        <w:t xml:space="preserve">                                                          </w:t>
      </w:r>
    </w:p>
    <w:p w:rsidR="007A329D" w:rsidRPr="007A329D" w:rsidRDefault="007A329D" w:rsidP="007A329D">
      <w:pPr>
        <w:jc w:val="center"/>
        <w:rPr>
          <w:sz w:val="28"/>
          <w:szCs w:val="28"/>
        </w:rPr>
      </w:pPr>
      <w:proofErr w:type="gramStart"/>
      <w:r w:rsidRPr="007A329D">
        <w:rPr>
          <w:b/>
          <w:sz w:val="28"/>
          <w:szCs w:val="28"/>
        </w:rPr>
        <w:t>Р</w:t>
      </w:r>
      <w:proofErr w:type="gramEnd"/>
      <w:r w:rsidRPr="007A329D">
        <w:rPr>
          <w:b/>
          <w:sz w:val="28"/>
          <w:szCs w:val="28"/>
        </w:rPr>
        <w:t>ІШЕННЯ</w:t>
      </w:r>
      <w:r w:rsidRPr="007A329D">
        <w:rPr>
          <w:b/>
          <w:sz w:val="28"/>
          <w:szCs w:val="28"/>
          <w:lang w:val="uk-UA"/>
        </w:rPr>
        <w:t xml:space="preserve"> </w:t>
      </w:r>
    </w:p>
    <w:p w:rsidR="007A329D" w:rsidRPr="00E6598A" w:rsidRDefault="007A329D" w:rsidP="007A329D">
      <w:pPr>
        <w:keepNext/>
        <w:spacing w:before="240" w:after="60"/>
        <w:outlineLvl w:val="2"/>
        <w:rPr>
          <w:bCs/>
          <w:sz w:val="28"/>
          <w:szCs w:val="28"/>
        </w:rPr>
      </w:pPr>
      <w:r w:rsidRPr="00E6598A">
        <w:rPr>
          <w:bCs/>
          <w:sz w:val="28"/>
          <w:szCs w:val="28"/>
          <w:lang w:val="uk-UA"/>
        </w:rPr>
        <w:t>28</w:t>
      </w:r>
      <w:r w:rsidRPr="00E6598A">
        <w:rPr>
          <w:bCs/>
          <w:sz w:val="28"/>
          <w:szCs w:val="28"/>
        </w:rPr>
        <w:t>.</w:t>
      </w:r>
      <w:r w:rsidRPr="00E6598A">
        <w:rPr>
          <w:bCs/>
          <w:sz w:val="28"/>
          <w:szCs w:val="28"/>
          <w:lang w:val="uk-UA"/>
        </w:rPr>
        <w:t>02</w:t>
      </w:r>
      <w:r w:rsidRPr="00E6598A">
        <w:rPr>
          <w:bCs/>
          <w:sz w:val="28"/>
          <w:szCs w:val="28"/>
        </w:rPr>
        <w:t>.201</w:t>
      </w:r>
      <w:r w:rsidRPr="00E6598A">
        <w:rPr>
          <w:bCs/>
          <w:sz w:val="28"/>
          <w:szCs w:val="28"/>
          <w:lang w:val="uk-UA"/>
        </w:rPr>
        <w:t>7</w:t>
      </w:r>
      <w:r w:rsidRPr="00E6598A">
        <w:rPr>
          <w:bCs/>
          <w:sz w:val="28"/>
          <w:szCs w:val="28"/>
        </w:rPr>
        <w:t xml:space="preserve">р.                             </w:t>
      </w:r>
      <w:r w:rsidRPr="00E6598A">
        <w:rPr>
          <w:bCs/>
          <w:sz w:val="28"/>
          <w:szCs w:val="28"/>
          <w:lang w:val="uk-UA"/>
        </w:rPr>
        <w:t xml:space="preserve">      №</w:t>
      </w:r>
      <w:r w:rsidRPr="00E6598A">
        <w:rPr>
          <w:bCs/>
          <w:sz w:val="28"/>
          <w:szCs w:val="28"/>
        </w:rPr>
        <w:t xml:space="preserve">  </w:t>
      </w:r>
      <w:r w:rsidRPr="00E6598A">
        <w:rPr>
          <w:bCs/>
          <w:sz w:val="28"/>
          <w:szCs w:val="28"/>
          <w:lang w:val="uk-UA"/>
        </w:rPr>
        <w:t>517</w:t>
      </w:r>
      <w:r w:rsidRPr="00E6598A">
        <w:rPr>
          <w:bCs/>
          <w:sz w:val="28"/>
          <w:szCs w:val="28"/>
        </w:rPr>
        <w:t xml:space="preserve">                                 </w:t>
      </w:r>
    </w:p>
    <w:p w:rsidR="007A329D" w:rsidRPr="007A329D" w:rsidRDefault="007A329D" w:rsidP="007A329D">
      <w:pPr>
        <w:ind w:right="256"/>
        <w:rPr>
          <w:sz w:val="28"/>
          <w:szCs w:val="28"/>
        </w:rPr>
      </w:pPr>
      <w:r w:rsidRPr="007A329D">
        <w:rPr>
          <w:sz w:val="28"/>
          <w:szCs w:val="28"/>
        </w:rPr>
        <w:t xml:space="preserve">с. </w:t>
      </w:r>
      <w:proofErr w:type="spellStart"/>
      <w:r w:rsidRPr="007A329D">
        <w:rPr>
          <w:sz w:val="28"/>
          <w:szCs w:val="28"/>
        </w:rPr>
        <w:t>Щасливцеве</w:t>
      </w:r>
      <w:proofErr w:type="spellEnd"/>
      <w:r w:rsidRPr="007A329D">
        <w:rPr>
          <w:sz w:val="28"/>
          <w:szCs w:val="28"/>
        </w:rPr>
        <w:t xml:space="preserve">                       </w:t>
      </w:r>
      <w:r w:rsidRPr="007A329D">
        <w:rPr>
          <w:sz w:val="28"/>
          <w:szCs w:val="28"/>
          <w:lang w:val="uk-UA"/>
        </w:rPr>
        <w:t xml:space="preserve">                                       </w:t>
      </w:r>
      <w:r w:rsidRPr="007A329D">
        <w:rPr>
          <w:sz w:val="28"/>
          <w:szCs w:val="28"/>
        </w:rPr>
        <w:t xml:space="preserve">                                </w:t>
      </w:r>
    </w:p>
    <w:p w:rsidR="007A329D" w:rsidRPr="007A329D" w:rsidRDefault="007A329D" w:rsidP="007A329D">
      <w:pPr>
        <w:rPr>
          <w:sz w:val="28"/>
          <w:szCs w:val="28"/>
          <w:lang w:val="uk-UA"/>
        </w:rPr>
      </w:pPr>
    </w:p>
    <w:p w:rsidR="007A329D" w:rsidRPr="007A329D" w:rsidRDefault="007A329D" w:rsidP="007A329D">
      <w:pPr>
        <w:rPr>
          <w:sz w:val="28"/>
          <w:szCs w:val="28"/>
          <w:lang w:val="uk-UA"/>
        </w:rPr>
      </w:pPr>
      <w:r w:rsidRPr="007A329D">
        <w:rPr>
          <w:sz w:val="28"/>
          <w:szCs w:val="28"/>
        </w:rPr>
        <w:t xml:space="preserve">Про  </w:t>
      </w:r>
      <w:proofErr w:type="spellStart"/>
      <w:r w:rsidRPr="007A329D">
        <w:rPr>
          <w:sz w:val="28"/>
          <w:szCs w:val="28"/>
        </w:rPr>
        <w:t>розробку</w:t>
      </w:r>
      <w:proofErr w:type="spellEnd"/>
      <w:r w:rsidRPr="007A329D">
        <w:rPr>
          <w:sz w:val="28"/>
          <w:szCs w:val="28"/>
        </w:rPr>
        <w:t xml:space="preserve"> </w:t>
      </w:r>
      <w:proofErr w:type="gramStart"/>
      <w:r w:rsidRPr="007A329D">
        <w:rPr>
          <w:sz w:val="28"/>
          <w:szCs w:val="28"/>
          <w:lang w:val="uk-UA"/>
        </w:rPr>
        <w:t>техн</w:t>
      </w:r>
      <w:proofErr w:type="gramEnd"/>
      <w:r w:rsidRPr="007A329D">
        <w:rPr>
          <w:sz w:val="28"/>
          <w:szCs w:val="28"/>
          <w:lang w:val="uk-UA"/>
        </w:rPr>
        <w:t xml:space="preserve">ічної документації </w:t>
      </w:r>
    </w:p>
    <w:p w:rsidR="007A329D" w:rsidRPr="007A329D" w:rsidRDefault="007A329D" w:rsidP="007A329D">
      <w:pPr>
        <w:rPr>
          <w:sz w:val="28"/>
          <w:szCs w:val="28"/>
          <w:lang w:val="uk-UA"/>
        </w:rPr>
      </w:pPr>
      <w:r w:rsidRPr="007A329D">
        <w:rPr>
          <w:sz w:val="28"/>
          <w:szCs w:val="28"/>
          <w:lang w:val="uk-UA"/>
        </w:rPr>
        <w:t xml:space="preserve">з нормативної грошової оцінки </w:t>
      </w:r>
    </w:p>
    <w:p w:rsidR="007A329D" w:rsidRPr="007A329D" w:rsidRDefault="007A329D" w:rsidP="007A329D">
      <w:pPr>
        <w:rPr>
          <w:sz w:val="28"/>
          <w:szCs w:val="28"/>
          <w:lang w:val="uk-UA"/>
        </w:rPr>
      </w:pPr>
      <w:r w:rsidRPr="007A329D">
        <w:rPr>
          <w:sz w:val="28"/>
          <w:szCs w:val="28"/>
          <w:lang w:val="uk-UA"/>
        </w:rPr>
        <w:t xml:space="preserve">земель села Генічеська Гірка Генічеського </w:t>
      </w:r>
    </w:p>
    <w:p w:rsidR="007A329D" w:rsidRPr="007A329D" w:rsidRDefault="007A329D" w:rsidP="007A329D">
      <w:pPr>
        <w:rPr>
          <w:sz w:val="28"/>
          <w:szCs w:val="28"/>
          <w:lang w:val="uk-UA"/>
        </w:rPr>
      </w:pPr>
      <w:r w:rsidRPr="007A329D">
        <w:rPr>
          <w:sz w:val="28"/>
          <w:szCs w:val="28"/>
          <w:lang w:val="uk-UA"/>
        </w:rPr>
        <w:t xml:space="preserve">району Херсонської області </w:t>
      </w:r>
      <w:proofErr w:type="spellStart"/>
      <w:r w:rsidRPr="007A329D">
        <w:rPr>
          <w:sz w:val="28"/>
          <w:szCs w:val="28"/>
          <w:lang w:val="uk-UA"/>
        </w:rPr>
        <w:t>Щасливцевської</w:t>
      </w:r>
      <w:proofErr w:type="spellEnd"/>
      <w:r w:rsidRPr="007A329D">
        <w:rPr>
          <w:sz w:val="28"/>
          <w:szCs w:val="28"/>
          <w:lang w:val="uk-UA"/>
        </w:rPr>
        <w:t xml:space="preserve"> </w:t>
      </w:r>
    </w:p>
    <w:p w:rsidR="007A329D" w:rsidRPr="007A329D" w:rsidRDefault="007A329D" w:rsidP="007A329D">
      <w:pPr>
        <w:rPr>
          <w:sz w:val="28"/>
          <w:szCs w:val="28"/>
          <w:lang w:val="uk-UA"/>
        </w:rPr>
      </w:pPr>
      <w:r w:rsidRPr="007A329D">
        <w:rPr>
          <w:sz w:val="28"/>
          <w:szCs w:val="28"/>
          <w:lang w:val="uk-UA"/>
        </w:rPr>
        <w:t xml:space="preserve">сільської ради </w:t>
      </w:r>
    </w:p>
    <w:p w:rsidR="007A329D" w:rsidRPr="007A329D" w:rsidRDefault="007A329D" w:rsidP="007A329D">
      <w:pPr>
        <w:jc w:val="both"/>
        <w:rPr>
          <w:sz w:val="28"/>
          <w:szCs w:val="28"/>
          <w:lang w:val="uk-UA"/>
        </w:rPr>
      </w:pPr>
    </w:p>
    <w:p w:rsidR="007A329D" w:rsidRPr="007A329D" w:rsidRDefault="007A329D" w:rsidP="007A329D">
      <w:pPr>
        <w:rPr>
          <w:sz w:val="28"/>
          <w:szCs w:val="28"/>
          <w:lang w:val="uk-UA"/>
        </w:rPr>
      </w:pPr>
    </w:p>
    <w:p w:rsidR="007A329D" w:rsidRPr="007A329D" w:rsidRDefault="007A329D" w:rsidP="007A329D">
      <w:pPr>
        <w:jc w:val="both"/>
        <w:rPr>
          <w:sz w:val="28"/>
          <w:szCs w:val="28"/>
          <w:lang w:val="uk-UA"/>
        </w:rPr>
      </w:pPr>
      <w:r w:rsidRPr="007A329D">
        <w:rPr>
          <w:sz w:val="28"/>
          <w:szCs w:val="28"/>
          <w:lang w:val="uk-UA"/>
        </w:rPr>
        <w:t xml:space="preserve">                    Заслухавши інформацію голови постійно діючої комісії з питань регулювання земельних відносин,  враховуючи затверджений проект землеустрою щодо встановлення та зміни меж населеного пункту с. Генічеська Гірка Генічеського району Херсонської області, керуючись ст.12, 19. 174, 201 Земельного кодексу України та ст. 26 Закону України «про місцеве самоврядування в Україні» сесія </w:t>
      </w:r>
      <w:proofErr w:type="spellStart"/>
      <w:r w:rsidRPr="007A329D">
        <w:rPr>
          <w:sz w:val="28"/>
          <w:szCs w:val="28"/>
          <w:lang w:val="uk-UA"/>
        </w:rPr>
        <w:t>Щасливцевської</w:t>
      </w:r>
      <w:proofErr w:type="spellEnd"/>
      <w:r w:rsidRPr="007A329D">
        <w:rPr>
          <w:sz w:val="28"/>
          <w:szCs w:val="28"/>
          <w:lang w:val="uk-UA"/>
        </w:rPr>
        <w:t xml:space="preserve"> сільської ради</w:t>
      </w:r>
    </w:p>
    <w:p w:rsidR="007A329D" w:rsidRPr="007A329D" w:rsidRDefault="007A329D" w:rsidP="007A329D">
      <w:pPr>
        <w:jc w:val="both"/>
        <w:rPr>
          <w:sz w:val="28"/>
          <w:szCs w:val="28"/>
          <w:lang w:val="uk-UA"/>
        </w:rPr>
      </w:pPr>
      <w:r w:rsidRPr="007A329D">
        <w:rPr>
          <w:sz w:val="28"/>
          <w:szCs w:val="28"/>
          <w:lang w:val="uk-UA"/>
        </w:rPr>
        <w:t>ВИРІШИЛА:</w:t>
      </w:r>
    </w:p>
    <w:p w:rsidR="007A329D" w:rsidRPr="007A329D" w:rsidRDefault="007A329D" w:rsidP="007A329D">
      <w:pPr>
        <w:jc w:val="both"/>
        <w:rPr>
          <w:sz w:val="28"/>
          <w:szCs w:val="28"/>
          <w:lang w:val="uk-UA"/>
        </w:rPr>
      </w:pPr>
    </w:p>
    <w:p w:rsidR="007A329D" w:rsidRPr="007A329D" w:rsidRDefault="007A329D" w:rsidP="007A329D">
      <w:pPr>
        <w:jc w:val="both"/>
        <w:rPr>
          <w:sz w:val="28"/>
          <w:szCs w:val="28"/>
          <w:lang w:val="uk-UA"/>
        </w:rPr>
      </w:pPr>
      <w:r w:rsidRPr="007A329D">
        <w:rPr>
          <w:sz w:val="28"/>
          <w:szCs w:val="28"/>
          <w:lang w:val="uk-UA"/>
        </w:rPr>
        <w:t xml:space="preserve">1.Розробити технічну документацію з нормативної грошової оцінки земель села Генічеська Гірка Генічеського району Херсонської області </w:t>
      </w:r>
      <w:proofErr w:type="spellStart"/>
      <w:r w:rsidRPr="007A329D">
        <w:rPr>
          <w:sz w:val="28"/>
          <w:szCs w:val="28"/>
          <w:lang w:val="uk-UA"/>
        </w:rPr>
        <w:t>Щасливцевської</w:t>
      </w:r>
      <w:proofErr w:type="spellEnd"/>
      <w:r w:rsidRPr="007A329D">
        <w:rPr>
          <w:sz w:val="28"/>
          <w:szCs w:val="28"/>
          <w:lang w:val="uk-UA"/>
        </w:rPr>
        <w:t xml:space="preserve">  сільської ради.</w:t>
      </w:r>
    </w:p>
    <w:p w:rsidR="007A329D" w:rsidRPr="007A329D" w:rsidRDefault="007A329D" w:rsidP="007A329D">
      <w:pPr>
        <w:jc w:val="both"/>
        <w:rPr>
          <w:sz w:val="28"/>
          <w:szCs w:val="28"/>
          <w:lang w:val="uk-UA"/>
        </w:rPr>
      </w:pPr>
      <w:r w:rsidRPr="007A329D">
        <w:rPr>
          <w:sz w:val="28"/>
          <w:szCs w:val="28"/>
          <w:lang w:val="uk-UA"/>
        </w:rPr>
        <w:t xml:space="preserve">2.Виконавчому комітету </w:t>
      </w:r>
      <w:proofErr w:type="spellStart"/>
      <w:r w:rsidRPr="007A329D">
        <w:rPr>
          <w:sz w:val="28"/>
          <w:szCs w:val="28"/>
          <w:lang w:val="uk-UA"/>
        </w:rPr>
        <w:t>Щасливцевської</w:t>
      </w:r>
      <w:proofErr w:type="spellEnd"/>
      <w:r w:rsidRPr="007A329D">
        <w:rPr>
          <w:sz w:val="28"/>
          <w:szCs w:val="28"/>
          <w:lang w:val="uk-UA"/>
        </w:rPr>
        <w:t xml:space="preserve"> сільської ради протягом місяця звернутись до землевпорядної організації, яка має відповідний дозвіл на виконання цих видів робіт щодо розробки технічної документації з нормативної грошової оцінки с. Генічеська Гірка.</w:t>
      </w:r>
    </w:p>
    <w:p w:rsidR="007A329D" w:rsidRPr="007A329D" w:rsidRDefault="007A329D" w:rsidP="007A329D">
      <w:pPr>
        <w:jc w:val="both"/>
        <w:rPr>
          <w:sz w:val="28"/>
          <w:szCs w:val="28"/>
          <w:lang w:val="uk-UA"/>
        </w:rPr>
      </w:pPr>
      <w:r w:rsidRPr="007A329D">
        <w:rPr>
          <w:sz w:val="28"/>
          <w:szCs w:val="28"/>
          <w:lang w:val="uk-UA"/>
        </w:rPr>
        <w:t>3.Контроль за виконанням рішення покласти на комісію з питань земельних відносин.</w:t>
      </w:r>
    </w:p>
    <w:p w:rsidR="007A329D" w:rsidRPr="007A329D" w:rsidRDefault="007A329D" w:rsidP="007A329D">
      <w:pPr>
        <w:rPr>
          <w:sz w:val="28"/>
          <w:szCs w:val="28"/>
          <w:lang w:val="uk-UA"/>
        </w:rPr>
      </w:pPr>
      <w:bookmarkStart w:id="0" w:name="_GoBack"/>
      <w:bookmarkEnd w:id="0"/>
    </w:p>
    <w:p w:rsidR="007A329D" w:rsidRPr="007A329D" w:rsidRDefault="007A329D" w:rsidP="007A329D">
      <w:pPr>
        <w:rPr>
          <w:sz w:val="28"/>
          <w:szCs w:val="28"/>
          <w:lang w:val="uk-UA"/>
        </w:rPr>
      </w:pPr>
    </w:p>
    <w:p w:rsidR="007A329D" w:rsidRPr="007A329D" w:rsidRDefault="007A329D" w:rsidP="007A329D">
      <w:pPr>
        <w:rPr>
          <w:sz w:val="28"/>
          <w:szCs w:val="28"/>
          <w:lang w:val="uk-UA"/>
        </w:rPr>
      </w:pPr>
    </w:p>
    <w:p w:rsidR="007A329D" w:rsidRPr="007A329D" w:rsidRDefault="007A329D" w:rsidP="007A329D">
      <w:pPr>
        <w:rPr>
          <w:sz w:val="28"/>
          <w:szCs w:val="28"/>
          <w:lang w:val="uk-UA"/>
        </w:rPr>
      </w:pPr>
      <w:r w:rsidRPr="007A329D">
        <w:rPr>
          <w:sz w:val="28"/>
          <w:szCs w:val="28"/>
          <w:lang w:val="uk-UA"/>
        </w:rPr>
        <w:t>Сільський голова                                                           В.О.</w:t>
      </w:r>
      <w:proofErr w:type="spellStart"/>
      <w:r w:rsidRPr="007A329D">
        <w:rPr>
          <w:sz w:val="28"/>
          <w:szCs w:val="28"/>
          <w:lang w:val="uk-UA"/>
        </w:rPr>
        <w:t>Плохушко</w:t>
      </w:r>
      <w:proofErr w:type="spellEnd"/>
    </w:p>
    <w:p w:rsidR="007A329D" w:rsidRPr="007A329D" w:rsidRDefault="007A329D" w:rsidP="007A329D">
      <w:pPr>
        <w:rPr>
          <w:sz w:val="28"/>
          <w:szCs w:val="28"/>
          <w:lang w:val="uk-UA"/>
        </w:rPr>
      </w:pPr>
    </w:p>
    <w:p w:rsidR="007A329D" w:rsidRPr="007A329D" w:rsidRDefault="007A329D" w:rsidP="007A329D">
      <w:pPr>
        <w:rPr>
          <w:lang w:val="uk-UA"/>
        </w:rPr>
      </w:pPr>
    </w:p>
    <w:p w:rsidR="00661739" w:rsidRDefault="00661739"/>
    <w:sectPr w:rsidR="006617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17"/>
    <w:rsid w:val="00083417"/>
    <w:rsid w:val="004064AA"/>
    <w:rsid w:val="004E7B91"/>
    <w:rsid w:val="00661739"/>
    <w:rsid w:val="00721CC6"/>
    <w:rsid w:val="007A329D"/>
    <w:rsid w:val="00A21193"/>
    <w:rsid w:val="00B40B33"/>
    <w:rsid w:val="00B571E3"/>
    <w:rsid w:val="00B7144A"/>
    <w:rsid w:val="00C55387"/>
    <w:rsid w:val="00DC1E0B"/>
    <w:rsid w:val="00E6598A"/>
    <w:rsid w:val="00E82A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XTreme.ws</cp:lastModifiedBy>
  <cp:revision>3</cp:revision>
  <dcterms:created xsi:type="dcterms:W3CDTF">2019-03-20T13:28:00Z</dcterms:created>
  <dcterms:modified xsi:type="dcterms:W3CDTF">2019-03-20T16:48:00Z</dcterms:modified>
</cp:coreProperties>
</file>