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69" w:rsidRPr="00AD67F9" w:rsidRDefault="007C7969" w:rsidP="007C7969">
      <w:pPr>
        <w:shd w:val="clear" w:color="auto" w:fill="FFFFFF"/>
        <w:tabs>
          <w:tab w:val="left" w:pos="405"/>
          <w:tab w:val="left" w:pos="5460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noProof/>
          <w:sz w:val="24"/>
          <w:szCs w:val="24"/>
        </w:rPr>
        <w:drawing>
          <wp:inline distT="0" distB="0" distL="0" distR="0" wp14:anchorId="700BC887" wp14:editId="0F18D89C">
            <wp:extent cx="4476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969" w:rsidRPr="00AD67F9" w:rsidRDefault="007C7969" w:rsidP="007C7969">
      <w:pPr>
        <w:shd w:val="clear" w:color="auto" w:fill="FFFFFF"/>
        <w:tabs>
          <w:tab w:val="left" w:pos="405"/>
        </w:tabs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Щасливцевська  сільська  рада</w:t>
      </w:r>
    </w:p>
    <w:p w:rsidR="007C7969" w:rsidRPr="00AD67F9" w:rsidRDefault="007C7969" w:rsidP="007C7969">
      <w:pPr>
        <w:shd w:val="clear" w:color="auto" w:fill="FFFFFF"/>
        <w:ind w:right="42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Виконавчий  комітет</w:t>
      </w:r>
    </w:p>
    <w:p w:rsidR="007C7969" w:rsidRPr="00AD67F9" w:rsidRDefault="007C7969" w:rsidP="007C7969">
      <w:pPr>
        <w:shd w:val="clear" w:color="auto" w:fill="FFFFFF"/>
        <w:spacing w:after="0"/>
        <w:ind w:right="-1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</w:pPr>
      <w:r w:rsidRPr="00AD67F9">
        <w:rPr>
          <w:rFonts w:ascii="Times New Roman" w:hAnsi="Times New Roman" w:cs="Times New Roman"/>
          <w:b/>
          <w:bCs/>
          <w:spacing w:val="-4"/>
          <w:sz w:val="24"/>
          <w:szCs w:val="24"/>
          <w:lang w:val="uk-UA"/>
        </w:rPr>
        <w:t>РІШЕННЯ</w:t>
      </w:r>
    </w:p>
    <w:p w:rsidR="007C7969" w:rsidRPr="00A611C0" w:rsidRDefault="007C7969" w:rsidP="007C796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21.03.2019 р.</w:t>
      </w:r>
      <w:r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ab/>
      </w:r>
      <w:r w:rsidR="007D5B3D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 xml:space="preserve">№ </w:t>
      </w:r>
      <w:r w:rsidR="00D542A7"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  <w:t>36</w:t>
      </w:r>
    </w:p>
    <w:p w:rsidR="007C7969" w:rsidRPr="00A611C0" w:rsidRDefault="007C7969" w:rsidP="007C7969">
      <w:pPr>
        <w:shd w:val="clear" w:color="auto" w:fill="FFFFFF"/>
        <w:spacing w:after="0"/>
        <w:ind w:right="2489"/>
        <w:rPr>
          <w:rFonts w:ascii="Times New Roman" w:hAnsi="Times New Roman" w:cs="Times New Roman"/>
          <w:bCs/>
          <w:spacing w:val="-4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Про надання погодження на розміщення засобів зовнішньої реклами</w:t>
      </w:r>
    </w:p>
    <w:p w:rsidR="007C7969" w:rsidRPr="00A611C0" w:rsidRDefault="007C7969" w:rsidP="007C7969">
      <w:pPr>
        <w:spacing w:after="0"/>
        <w:ind w:right="4818"/>
        <w:rPr>
          <w:rFonts w:ascii="Times New Roman" w:hAnsi="Times New Roman" w:cs="Times New Roman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Роз</w:t>
      </w:r>
      <w:r w:rsidR="008A5C7B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глянувши заяви </w:t>
      </w:r>
      <w:r w:rsidR="000003A2" w:rsidRPr="000003A2">
        <w:rPr>
          <w:rFonts w:ascii="Times New Roman" w:hAnsi="Times New Roman" w:cs="Times New Roman"/>
          <w:sz w:val="28"/>
          <w:szCs w:val="28"/>
          <w:lang w:val="uk-UA"/>
        </w:rPr>
        <w:t>***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та надані документи відповідно до Положення про порядок розміщення зовнішньої реклами у населених пунктах Щасливцевської сільської ради, затвердженого рішенням 57 сесії Щасливцевської сільської ради 7 скликання від 26.01.2018 року № 917 «Про деякі питання розміщення зовнішньої реклами у населених пунктах Щасливцевської сільської ради», на підставі Закону України «Про рекламу», керуючись, ст. 30 Закону Україн</w:t>
      </w:r>
      <w:r w:rsidR="00617EC7" w:rsidRPr="00A611C0">
        <w:rPr>
          <w:rFonts w:ascii="Times New Roman" w:hAnsi="Times New Roman" w:cs="Times New Roman"/>
          <w:sz w:val="28"/>
          <w:szCs w:val="28"/>
          <w:lang w:val="uk-UA"/>
        </w:rPr>
        <w:t>и «Про місцеве самоврядування».</w:t>
      </w:r>
    </w:p>
    <w:p w:rsidR="007C7969" w:rsidRPr="00A611C0" w:rsidRDefault="007C7969" w:rsidP="007C7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ВИРІШИВ: </w:t>
      </w:r>
    </w:p>
    <w:p w:rsidR="007C7969" w:rsidRPr="00A611C0" w:rsidRDefault="007C7969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Погодити розміщення засобів зовнішньої реклами суб’єктів підприємницької діяльності:</w:t>
      </w:r>
    </w:p>
    <w:p w:rsidR="007C7969" w:rsidRPr="00A611C0" w:rsidRDefault="007C7969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>1.1.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3A2" w:rsidRPr="000003A2">
        <w:rPr>
          <w:rFonts w:ascii="Times New Roman" w:hAnsi="Times New Roman" w:cs="Times New Roman"/>
          <w:sz w:val="28"/>
          <w:szCs w:val="28"/>
        </w:rPr>
        <w:t>***</w:t>
      </w:r>
      <w:r w:rsidR="00316961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на розміщення засобу зовнішньої реклами за адресою: </w:t>
      </w:r>
      <w:r w:rsidR="00316961" w:rsidRPr="00A611C0">
        <w:rPr>
          <w:rFonts w:ascii="Times New Roman" w:hAnsi="Times New Roman" w:cs="Times New Roman"/>
          <w:sz w:val="28"/>
          <w:szCs w:val="28"/>
          <w:lang w:val="uk-UA"/>
        </w:rPr>
        <w:t>біля вул. Азовська</w:t>
      </w:r>
      <w:r w:rsidR="001438C0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003A2"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38C0" w:rsidRPr="00A611C0">
        <w:rPr>
          <w:rFonts w:ascii="Times New Roman" w:hAnsi="Times New Roman" w:cs="Times New Roman"/>
          <w:sz w:val="28"/>
          <w:szCs w:val="28"/>
          <w:lang w:val="uk-UA"/>
        </w:rPr>
        <w:t>в с. Генічеська Гірка</w:t>
      </w:r>
      <w:r w:rsidR="000449F7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Генічеського р-ну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Херсонської обл. відповідно </w:t>
      </w:r>
      <w:r w:rsidR="001438C0" w:rsidRPr="00A611C0">
        <w:rPr>
          <w:rFonts w:ascii="Times New Roman" w:hAnsi="Times New Roman" w:cs="Times New Roman"/>
          <w:sz w:val="28"/>
          <w:szCs w:val="28"/>
          <w:lang w:val="uk-UA"/>
        </w:rPr>
        <w:t>до схеми терміном</w:t>
      </w:r>
      <w:r w:rsidR="00094688"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 з 01.05.2019р. по 01.09.2019 р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C7969" w:rsidRPr="00A611C0" w:rsidRDefault="007C7969" w:rsidP="007C79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>Заявникам під час монтажу та експлуатації засобів зовнішньої реклами дотримуватись вимог чинного законодавства.</w:t>
      </w:r>
    </w:p>
    <w:p w:rsidR="007C7969" w:rsidRPr="00A611C0" w:rsidRDefault="007C7969" w:rsidP="007C796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proofErr w:type="spellStart"/>
      <w:r w:rsidRPr="00A611C0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A611C0">
        <w:rPr>
          <w:rFonts w:ascii="Times New Roman" w:hAnsi="Times New Roman" w:cs="Times New Roman"/>
          <w:sz w:val="28"/>
          <w:szCs w:val="28"/>
          <w:lang w:val="uk-UA"/>
        </w:rPr>
        <w:t>. начальника відділу містобудування та архітектури – головного архітектора Щасливцевської сільської ради Борідко М.В.</w:t>
      </w:r>
    </w:p>
    <w:p w:rsidR="007C7969" w:rsidRDefault="007C7969" w:rsidP="007C7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803" w:rsidRDefault="00850803" w:rsidP="007C7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803" w:rsidRPr="00A611C0" w:rsidRDefault="00850803" w:rsidP="007C7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C7969" w:rsidRPr="00A611C0" w:rsidRDefault="007C7969" w:rsidP="007C796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A611C0">
        <w:rPr>
          <w:rFonts w:ascii="Times New Roman" w:hAnsi="Times New Roman" w:cs="Times New Roman"/>
          <w:sz w:val="28"/>
          <w:szCs w:val="28"/>
          <w:lang w:val="uk-UA"/>
        </w:rPr>
        <w:t>Сільський голова</w:t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611C0">
        <w:rPr>
          <w:rFonts w:ascii="Times New Roman" w:hAnsi="Times New Roman" w:cs="Times New Roman"/>
          <w:sz w:val="28"/>
          <w:szCs w:val="28"/>
          <w:lang w:val="uk-UA"/>
        </w:rPr>
        <w:tab/>
        <w:t>В. ПЛОХУШКО</w:t>
      </w:r>
    </w:p>
    <w:p w:rsidR="00FA7FD1" w:rsidRPr="00A611C0" w:rsidRDefault="00FA7FD1">
      <w:pPr>
        <w:rPr>
          <w:sz w:val="28"/>
          <w:szCs w:val="28"/>
        </w:rPr>
      </w:pPr>
    </w:p>
    <w:sectPr w:rsidR="00FA7FD1" w:rsidRPr="00A611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969"/>
    <w:rsid w:val="000003A2"/>
    <w:rsid w:val="000449F7"/>
    <w:rsid w:val="00094688"/>
    <w:rsid w:val="001438C0"/>
    <w:rsid w:val="00316961"/>
    <w:rsid w:val="00617EC7"/>
    <w:rsid w:val="00774DEF"/>
    <w:rsid w:val="007C7969"/>
    <w:rsid w:val="007D5B3D"/>
    <w:rsid w:val="0082298E"/>
    <w:rsid w:val="00850803"/>
    <w:rsid w:val="008A5C7B"/>
    <w:rsid w:val="00A611C0"/>
    <w:rsid w:val="00D542A7"/>
    <w:rsid w:val="00FA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69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969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969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XTreme.ws</cp:lastModifiedBy>
  <cp:revision>2</cp:revision>
  <cp:lastPrinted>2019-03-20T13:50:00Z</cp:lastPrinted>
  <dcterms:created xsi:type="dcterms:W3CDTF">2019-03-27T17:14:00Z</dcterms:created>
  <dcterms:modified xsi:type="dcterms:W3CDTF">2019-03-27T17:14:00Z</dcterms:modified>
</cp:coreProperties>
</file>