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CB" w:rsidRDefault="008729CB" w:rsidP="008729CB">
      <w:pPr>
        <w:ind w:right="-284"/>
        <w:jc w:val="center"/>
        <w:rPr>
          <w:b/>
          <w:sz w:val="24"/>
          <w:szCs w:val="24"/>
        </w:rPr>
      </w:pPr>
      <w:r>
        <w:rPr>
          <w:b/>
          <w:noProof/>
          <w:sz w:val="16"/>
        </w:rPr>
        <w:drawing>
          <wp:inline distT="0" distB="0" distL="0" distR="0" wp14:anchorId="355DFF83" wp14:editId="72200F71">
            <wp:extent cx="508635" cy="668020"/>
            <wp:effectExtent l="19050" t="0" r="5715" b="0"/>
            <wp:docPr id="4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9CB" w:rsidRPr="00A4400E" w:rsidRDefault="008729CB" w:rsidP="0087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729CB" w:rsidRPr="00A4400E" w:rsidRDefault="008729CB" w:rsidP="0087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8729CB" w:rsidRPr="00A4400E" w:rsidRDefault="008729CB" w:rsidP="0087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8729CB" w:rsidRPr="00A4400E" w:rsidRDefault="008729CB" w:rsidP="0087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729CB" w:rsidRPr="00A4400E" w:rsidRDefault="008729CB" w:rsidP="0087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400E">
        <w:rPr>
          <w:rFonts w:ascii="Times New Roman" w:hAnsi="Times New Roman" w:cs="Times New Roman"/>
          <w:b/>
          <w:sz w:val="28"/>
          <w:szCs w:val="28"/>
          <w:lang w:val="en-GB"/>
        </w:rPr>
        <w:t>LX</w:t>
      </w:r>
      <w:r w:rsidRPr="00A4400E">
        <w:rPr>
          <w:rFonts w:ascii="Times New Roman" w:hAnsi="Times New Roman" w:cs="Times New Roman"/>
          <w:b/>
          <w:sz w:val="28"/>
          <w:szCs w:val="28"/>
        </w:rPr>
        <w:t>ХХ</w:t>
      </w:r>
      <w:r w:rsidRPr="00A4400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4400E">
        <w:rPr>
          <w:rFonts w:ascii="Times New Roman" w:hAnsi="Times New Roman" w:cs="Times New Roman"/>
          <w:b/>
          <w:sz w:val="28"/>
          <w:szCs w:val="28"/>
        </w:rPr>
        <w:t xml:space="preserve">  СЕСІЇ</w:t>
      </w:r>
      <w:proofErr w:type="gramEnd"/>
      <w:r w:rsidRPr="00A44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0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8729CB" w:rsidRPr="00A4400E" w:rsidRDefault="008729CB" w:rsidP="00872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CB" w:rsidRPr="00870E80" w:rsidRDefault="008729CB" w:rsidP="008729CB">
      <w:pPr>
        <w:pStyle w:val="a7"/>
        <w:ind w:left="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 22.03.2019 р.</w:t>
      </w:r>
      <w:r>
        <w:rPr>
          <w:sz w:val="28"/>
          <w:szCs w:val="28"/>
          <w:lang w:val="uk-UA"/>
        </w:rPr>
        <w:t>_ № _</w:t>
      </w:r>
      <w:r>
        <w:rPr>
          <w:sz w:val="28"/>
          <w:szCs w:val="28"/>
          <w:u w:val="single"/>
          <w:lang w:val="uk-UA"/>
        </w:rPr>
        <w:t>1523</w:t>
      </w:r>
      <w:r w:rsidRPr="00870E80">
        <w:rPr>
          <w:sz w:val="28"/>
          <w:szCs w:val="28"/>
          <w:lang w:val="uk-UA"/>
        </w:rPr>
        <w:t>_</w:t>
      </w:r>
    </w:p>
    <w:p w:rsidR="008729CB" w:rsidRPr="00A4400E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8729CB" w:rsidRPr="00A4400E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A4400E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8729CB" w:rsidRPr="00A4400E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 w:rsidRPr="00A4400E"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 w:rsidRPr="00A4400E">
        <w:rPr>
          <w:rFonts w:ascii="Times New Roman" w:hAnsi="Times New Roman" w:cs="Times New Roman"/>
          <w:sz w:val="28"/>
          <w:szCs w:val="28"/>
        </w:rPr>
        <w:t xml:space="preserve"> 22 грудня 2018 року № 1393</w:t>
      </w:r>
    </w:p>
    <w:p w:rsidR="008729CB" w:rsidRPr="00A4400E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« Про  сільський  бюджет  на 2019 рік».  </w:t>
      </w:r>
    </w:p>
    <w:p w:rsidR="008729CB" w:rsidRPr="00A4400E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ab/>
      </w:r>
    </w:p>
    <w:p w:rsidR="008729CB" w:rsidRPr="00A4400E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E80">
        <w:t xml:space="preserve">  </w:t>
      </w:r>
      <w:r>
        <w:t xml:space="preserve">       </w:t>
      </w:r>
      <w:r w:rsidRPr="00A4400E">
        <w:rPr>
          <w:rFonts w:ascii="Times New Roman" w:hAnsi="Times New Roman" w:cs="Times New Roman"/>
          <w:sz w:val="28"/>
          <w:szCs w:val="28"/>
        </w:rPr>
        <w:t xml:space="preserve">Відповідно до статей  22,23,72, 78, 85, 91 та статті 101 Бюджетного кодексу України (зі змінами), керуючись статтею 26 Закону України « Про місцеве самоврядування в Україні»,  сільська рада </w:t>
      </w:r>
    </w:p>
    <w:p w:rsidR="008729CB" w:rsidRPr="00A4400E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  ВИРІШИЛА: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Внести  зміни   до  рішення 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A4400E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sz w:val="28"/>
          <w:szCs w:val="28"/>
        </w:rPr>
        <w:t xml:space="preserve">ІІ скликання  від 22 грудня 2018 року № 1393« Про  сільський  бюджет   на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0E">
        <w:rPr>
          <w:rFonts w:ascii="Times New Roman" w:hAnsi="Times New Roman" w:cs="Times New Roman"/>
          <w:sz w:val="28"/>
          <w:szCs w:val="28"/>
        </w:rPr>
        <w:t>2019 рік», а саме: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1.1. Спрямувати вільний залишок коштів, який склався станом на                  01 січня 2019 року на рахунку загального фонду сільського бюджету, на покриття дефіциту загального  фонду  сільського  бюджету  в   сумі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400E">
        <w:rPr>
          <w:rFonts w:ascii="Times New Roman" w:hAnsi="Times New Roman" w:cs="Times New Roman"/>
          <w:sz w:val="28"/>
          <w:szCs w:val="28"/>
        </w:rPr>
        <w:t xml:space="preserve">106082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0E">
        <w:rPr>
          <w:rFonts w:ascii="Times New Roman" w:hAnsi="Times New Roman" w:cs="Times New Roman"/>
          <w:sz w:val="28"/>
          <w:szCs w:val="28"/>
        </w:rPr>
        <w:t>гривень, згідно з додатком 1 до цього рішення.</w:t>
      </w:r>
      <w:r w:rsidRPr="00A440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1.2. Збільшити видатки загального  фонду сільського бюджету на суму 106082 гривень, згідно з додатком 2 до цього рішення.</w:t>
      </w:r>
      <w:r w:rsidRPr="00A440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1.3. Затвердити перерозподіл видатків загального  фонду сільського бюджету в межах річних бюджетних призначень,  згідно  з  додатком 3  до  цього  рішення.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1.4. Затвердити  міжбюджетні трансферти  згідно з додатком 4 до цього  рішення.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1.5. Доповнити додаток № 6 до рішення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A4400E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A44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400E">
        <w:rPr>
          <w:rFonts w:ascii="Times New Roman" w:hAnsi="Times New Roman" w:cs="Times New Roman"/>
          <w:sz w:val="28"/>
          <w:szCs w:val="28"/>
        </w:rPr>
        <w:t xml:space="preserve">ІІ скликання  від 22 грудня 2018 року № 1393 «Про  сільський  бюджет на 2019 рік» переліком місцевих (регіональних) програм, які фінансуватимуться за рахунок коштів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Щасливцевського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сільського бюджету, згідно з додатком 5 до цього рішення.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2.  </w:t>
      </w:r>
      <w:r>
        <w:rPr>
          <w:rFonts w:ascii="Times New Roman" w:hAnsi="Times New Roman" w:cs="Times New Roman"/>
          <w:sz w:val="28"/>
          <w:szCs w:val="28"/>
        </w:rPr>
        <w:t xml:space="preserve">Головному бухгалтеру сільської </w:t>
      </w:r>
      <w:r w:rsidRPr="00A4400E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Pr="00A4400E">
        <w:rPr>
          <w:rFonts w:ascii="Times New Roman" w:hAnsi="Times New Roman" w:cs="Times New Roman"/>
          <w:sz w:val="28"/>
          <w:szCs w:val="28"/>
        </w:rPr>
        <w:t>Слойковій</w:t>
      </w:r>
      <w:proofErr w:type="spellEnd"/>
      <w:r w:rsidRPr="00A4400E">
        <w:rPr>
          <w:rFonts w:ascii="Times New Roman" w:hAnsi="Times New Roman" w:cs="Times New Roman"/>
          <w:sz w:val="28"/>
          <w:szCs w:val="28"/>
        </w:rPr>
        <w:t xml:space="preserve"> Н. М. внести   відповідні    зміни  до  бюджетних призначень  сільського   бюджету   на 2019 рік.</w:t>
      </w:r>
    </w:p>
    <w:p w:rsidR="008729CB" w:rsidRPr="00A4400E" w:rsidRDefault="008729CB" w:rsidP="0087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A4400E">
        <w:rPr>
          <w:rFonts w:ascii="Times New Roman" w:hAnsi="Times New Roman" w:cs="Times New Roman"/>
          <w:sz w:val="28"/>
          <w:szCs w:val="28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8729CB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29CB" w:rsidRDefault="008729CB" w:rsidP="008729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9CB" w:rsidRPr="00A4400E" w:rsidRDefault="008729CB" w:rsidP="008729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400E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В.ПЛОХУШКО</w:t>
      </w:r>
    </w:p>
    <w:p w:rsidR="00D316F1" w:rsidRDefault="00D316F1">
      <w:bookmarkStart w:id="0" w:name="_GoBack"/>
      <w:bookmarkEnd w:id="0"/>
    </w:p>
    <w:sectPr w:rsidR="00D31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CDF"/>
    <w:multiLevelType w:val="hybridMultilevel"/>
    <w:tmpl w:val="7DC45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5"/>
    <w:rsid w:val="000B3175"/>
    <w:rsid w:val="006C5FD6"/>
    <w:rsid w:val="008729CB"/>
    <w:rsid w:val="00973089"/>
    <w:rsid w:val="00D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99"/>
    <w:qFormat/>
    <w:rsid w:val="006C5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Body Text"/>
    <w:basedOn w:val="a"/>
    <w:link w:val="a8"/>
    <w:rsid w:val="008729CB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8729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75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75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99"/>
    <w:qFormat/>
    <w:rsid w:val="006C5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7">
    <w:name w:val="Body Text"/>
    <w:basedOn w:val="a"/>
    <w:link w:val="a8"/>
    <w:rsid w:val="008729CB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8729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2019-03-25T11:55:00Z</dcterms:created>
  <dcterms:modified xsi:type="dcterms:W3CDTF">2019-03-25T11:55:00Z</dcterms:modified>
</cp:coreProperties>
</file>